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C267" w14:textId="2A36DF8E"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59EB9276" w:rsidR="008D31B9" w:rsidRPr="00FC2384" w:rsidRDefault="00DA1B17" w:rsidP="001022C2">
      <w:pPr>
        <w:jc w:val="right"/>
        <w:rPr>
          <w:rFonts w:asciiTheme="majorHAnsi" w:hAnsiTheme="majorHAnsi"/>
          <w:b/>
          <w:sz w:val="22"/>
          <w:szCs w:val="22"/>
        </w:rPr>
      </w:pPr>
      <w:r>
        <w:rPr>
          <w:rFonts w:asciiTheme="majorHAnsi" w:hAnsiTheme="majorHAnsi"/>
          <w:b/>
          <w:sz w:val="22"/>
          <w:szCs w:val="22"/>
        </w:rPr>
        <w:t>April 2</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4273A9">
        <w:rPr>
          <w:rFonts w:asciiTheme="majorHAnsi" w:hAnsiTheme="majorHAnsi"/>
          <w:b/>
          <w:sz w:val="22"/>
          <w:szCs w:val="22"/>
        </w:rPr>
        <w:t>4</w:t>
      </w:r>
    </w:p>
    <w:p w14:paraId="30FFD233" w14:textId="77777777" w:rsidR="008D31B9" w:rsidRPr="00FC2384" w:rsidRDefault="008D31B9" w:rsidP="008D31B9">
      <w:pPr>
        <w:rPr>
          <w:b/>
          <w:sz w:val="22"/>
          <w:szCs w:val="22"/>
        </w:rPr>
      </w:pPr>
    </w:p>
    <w:p w14:paraId="612FB961" w14:textId="30F16667"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DA1B17">
        <w:rPr>
          <w:sz w:val="24"/>
          <w:szCs w:val="24"/>
        </w:rPr>
        <w:t>April 2</w:t>
      </w:r>
      <w:r w:rsidR="00B36993">
        <w:rPr>
          <w:sz w:val="24"/>
          <w:szCs w:val="24"/>
        </w:rPr>
        <w:t>,</w:t>
      </w:r>
      <w:r w:rsidR="00463174">
        <w:rPr>
          <w:sz w:val="24"/>
          <w:szCs w:val="24"/>
        </w:rPr>
        <w:t xml:space="preserve"> 202</w:t>
      </w:r>
      <w:r w:rsidR="004273A9">
        <w:rPr>
          <w:sz w:val="24"/>
          <w:szCs w:val="24"/>
        </w:rPr>
        <w:t>4</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0F0F5384" w14:textId="1BB0F999" w:rsidR="008D31B9" w:rsidRDefault="008D31B9" w:rsidP="00A00C3B">
      <w:pPr>
        <w:ind w:left="1530" w:hanging="1080"/>
        <w:rPr>
          <w:sz w:val="24"/>
          <w:szCs w:val="24"/>
        </w:rPr>
      </w:pPr>
      <w:r w:rsidRPr="00FC2384">
        <w:rPr>
          <w:b/>
          <w:sz w:val="24"/>
          <w:szCs w:val="24"/>
        </w:rPr>
        <w:t>Visitors:</w:t>
      </w:r>
      <w:r w:rsidR="007F0E5A">
        <w:rPr>
          <w:b/>
          <w:sz w:val="16"/>
          <w:szCs w:val="16"/>
        </w:rPr>
        <w:t xml:space="preserve">   </w:t>
      </w:r>
      <w:r w:rsidR="00B36993">
        <w:rPr>
          <w:sz w:val="24"/>
          <w:szCs w:val="24"/>
        </w:rPr>
        <w:t xml:space="preserve"> </w:t>
      </w:r>
      <w:r w:rsidR="001F2759">
        <w:rPr>
          <w:color w:val="202124"/>
          <w:sz w:val="24"/>
          <w:szCs w:val="24"/>
          <w:shd w:val="clear" w:color="auto" w:fill="FFFFFF"/>
        </w:rPr>
        <w:t xml:space="preserve">Officer </w:t>
      </w:r>
      <w:r w:rsidR="00DA1B17">
        <w:rPr>
          <w:color w:val="202124"/>
          <w:sz w:val="24"/>
          <w:szCs w:val="24"/>
          <w:shd w:val="clear" w:color="auto" w:fill="FFFFFF"/>
        </w:rPr>
        <w:t>Smith</w:t>
      </w:r>
      <w:r w:rsidR="001F2759">
        <w:rPr>
          <w:color w:val="202124"/>
          <w:sz w:val="24"/>
          <w:szCs w:val="24"/>
          <w:shd w:val="clear" w:color="auto" w:fill="FFFFFF"/>
        </w:rPr>
        <w:t>, Dennis Buttorff</w:t>
      </w:r>
      <w:r w:rsidR="00A6155F">
        <w:rPr>
          <w:color w:val="202124"/>
          <w:sz w:val="24"/>
          <w:szCs w:val="24"/>
          <w:shd w:val="clear" w:color="auto" w:fill="FFFFFF"/>
        </w:rPr>
        <w:t xml:space="preserve">, </w:t>
      </w:r>
      <w:r w:rsidR="001F2759">
        <w:rPr>
          <w:color w:val="202124"/>
          <w:sz w:val="24"/>
          <w:szCs w:val="24"/>
          <w:shd w:val="clear" w:color="auto" w:fill="FFFFFF"/>
        </w:rPr>
        <w:t xml:space="preserve">and Steve Helm </w:t>
      </w:r>
    </w:p>
    <w:p w14:paraId="2F9CABBF" w14:textId="1904915D" w:rsidR="004F174E" w:rsidRPr="000E648A"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387D4CA3" w14:textId="659D3B33" w:rsidR="00866742" w:rsidRPr="00A6155F" w:rsidRDefault="00284759" w:rsidP="00866742">
      <w:pPr>
        <w:rPr>
          <w:bCs/>
          <w:sz w:val="24"/>
          <w:szCs w:val="24"/>
        </w:rPr>
      </w:pPr>
      <w:r w:rsidRPr="00FC2384">
        <w:rPr>
          <w:b/>
          <w:sz w:val="24"/>
          <w:szCs w:val="24"/>
        </w:rPr>
        <w:t>Citizens Comments –</w:t>
      </w:r>
      <w:r w:rsidR="001F2759">
        <w:rPr>
          <w:b/>
          <w:sz w:val="24"/>
          <w:szCs w:val="24"/>
        </w:rPr>
        <w:t xml:space="preserve"> </w:t>
      </w:r>
      <w:r w:rsidR="00DA1B17" w:rsidRPr="00DA1B17">
        <w:rPr>
          <w:bCs/>
          <w:sz w:val="24"/>
          <w:szCs w:val="24"/>
        </w:rPr>
        <w:t>None</w:t>
      </w:r>
    </w:p>
    <w:p w14:paraId="31125DDE" w14:textId="49EA00C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DA1B17">
        <w:rPr>
          <w:sz w:val="24"/>
          <w:szCs w:val="24"/>
        </w:rPr>
        <w:t>March 5</w:t>
      </w:r>
      <w:r w:rsidR="00DA1B17" w:rsidRPr="00DA1B17">
        <w:rPr>
          <w:sz w:val="24"/>
          <w:szCs w:val="24"/>
          <w:vertAlign w:val="superscript"/>
        </w:rPr>
        <w:t>th</w:t>
      </w:r>
      <w:r w:rsidR="00DA1B17">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10FF7DC8" w:rsidR="00623DC2" w:rsidRPr="00FC2384" w:rsidRDefault="00DA1B17" w:rsidP="00623DC2">
      <w:pPr>
        <w:rPr>
          <w:sz w:val="24"/>
          <w:szCs w:val="24"/>
        </w:rPr>
      </w:pPr>
      <w:r>
        <w:rPr>
          <w:b/>
          <w:sz w:val="24"/>
          <w:szCs w:val="24"/>
        </w:rPr>
        <w:t xml:space="preserve">Lycoming </w:t>
      </w:r>
      <w:r w:rsidR="00FC310E" w:rsidRPr="00FC2384">
        <w:rPr>
          <w:b/>
          <w:sz w:val="24"/>
          <w:szCs w:val="24"/>
        </w:rPr>
        <w:t xml:space="preserve">Regional Police Department </w:t>
      </w:r>
      <w:r w:rsidR="00623DC2" w:rsidRPr="00FC2384">
        <w:rPr>
          <w:b/>
          <w:sz w:val="24"/>
          <w:szCs w:val="24"/>
        </w:rPr>
        <w:t>–</w:t>
      </w:r>
      <w:r w:rsidR="003949BA">
        <w:rPr>
          <w:sz w:val="24"/>
          <w:szCs w:val="24"/>
        </w:rPr>
        <w:t xml:space="preserve"> </w:t>
      </w:r>
      <w:r w:rsidR="007F1335">
        <w:rPr>
          <w:color w:val="202124"/>
          <w:sz w:val="24"/>
          <w:szCs w:val="24"/>
          <w:shd w:val="clear" w:color="auto" w:fill="FFFFFF"/>
        </w:rPr>
        <w:t xml:space="preserve">Officer </w:t>
      </w:r>
      <w:r>
        <w:rPr>
          <w:color w:val="202124"/>
          <w:sz w:val="24"/>
          <w:szCs w:val="24"/>
          <w:shd w:val="clear" w:color="auto" w:fill="FFFFFF"/>
        </w:rPr>
        <w:t xml:space="preserve">Smith </w:t>
      </w:r>
      <w:r w:rsidR="00BC3EB4">
        <w:rPr>
          <w:sz w:val="24"/>
          <w:szCs w:val="24"/>
        </w:rPr>
        <w:t>presented the</w:t>
      </w:r>
      <w:r>
        <w:rPr>
          <w:sz w:val="24"/>
          <w:szCs w:val="24"/>
        </w:rPr>
        <w:t xml:space="preserve"> March </w:t>
      </w:r>
      <w:r w:rsidR="00BC3EB4">
        <w:rPr>
          <w:sz w:val="24"/>
          <w:szCs w:val="24"/>
        </w:rPr>
        <w:t>20</w:t>
      </w:r>
      <w:r w:rsidR="00463174">
        <w:rPr>
          <w:sz w:val="24"/>
          <w:szCs w:val="24"/>
        </w:rPr>
        <w:t>2</w:t>
      </w:r>
      <w:r w:rsidR="00A6155F">
        <w:rPr>
          <w:sz w:val="24"/>
          <w:szCs w:val="24"/>
        </w:rPr>
        <w:t>4</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1B307D">
        <w:rPr>
          <w:sz w:val="24"/>
          <w:szCs w:val="24"/>
        </w:rPr>
        <w:t xml:space="preserve">19 </w:t>
      </w:r>
      <w:r w:rsidR="00EA7E3C">
        <w:rPr>
          <w:sz w:val="24"/>
          <w:szCs w:val="24"/>
        </w:rPr>
        <w:t>calls for service (</w:t>
      </w:r>
      <w:r w:rsidR="00BC3EB4">
        <w:rPr>
          <w:sz w:val="24"/>
          <w:szCs w:val="24"/>
        </w:rPr>
        <w:t>incidents</w:t>
      </w:r>
      <w:r w:rsidR="00EA7E3C">
        <w:rPr>
          <w:sz w:val="24"/>
          <w:szCs w:val="24"/>
        </w:rPr>
        <w:t>)</w:t>
      </w:r>
      <w:r w:rsidR="007F1335">
        <w:rPr>
          <w:sz w:val="24"/>
          <w:szCs w:val="24"/>
        </w:rPr>
        <w:t>,</w:t>
      </w:r>
      <w:r w:rsidR="001B307D">
        <w:rPr>
          <w:sz w:val="24"/>
          <w:szCs w:val="24"/>
        </w:rPr>
        <w:t xml:space="preserve"> </w:t>
      </w:r>
      <w:r>
        <w:rPr>
          <w:sz w:val="24"/>
          <w:szCs w:val="24"/>
        </w:rPr>
        <w:t>2</w:t>
      </w:r>
      <w:r w:rsidR="00ED402C">
        <w:rPr>
          <w:sz w:val="24"/>
          <w:szCs w:val="24"/>
        </w:rPr>
        <w:t xml:space="preserve"> arrest</w:t>
      </w:r>
      <w:r>
        <w:rPr>
          <w:sz w:val="24"/>
          <w:szCs w:val="24"/>
        </w:rPr>
        <w:t>s</w:t>
      </w:r>
      <w:r w:rsidR="007F1335">
        <w:rPr>
          <w:sz w:val="24"/>
          <w:szCs w:val="24"/>
        </w:rPr>
        <w:t xml:space="preserve">, </w:t>
      </w:r>
      <w:r>
        <w:rPr>
          <w:sz w:val="24"/>
          <w:szCs w:val="24"/>
        </w:rPr>
        <w:t xml:space="preserve">3 </w:t>
      </w:r>
      <w:r w:rsidR="007F1335">
        <w:rPr>
          <w:sz w:val="24"/>
          <w:szCs w:val="24"/>
        </w:rPr>
        <w:t xml:space="preserve">speeding citations and </w:t>
      </w:r>
      <w:r>
        <w:rPr>
          <w:sz w:val="24"/>
          <w:szCs w:val="24"/>
        </w:rPr>
        <w:t xml:space="preserve">2 </w:t>
      </w:r>
      <w:r w:rsidR="007F1335">
        <w:rPr>
          <w:sz w:val="24"/>
          <w:szCs w:val="24"/>
        </w:rPr>
        <w:t xml:space="preserve">other violations.  </w:t>
      </w:r>
    </w:p>
    <w:p w14:paraId="4951FBA5"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w:t>
      </w:r>
      <w:bookmarkStart w:id="0" w:name="_Hlk94686618"/>
      <w:r w:rsidRPr="00FC2384">
        <w:rPr>
          <w:sz w:val="24"/>
          <w:szCs w:val="24"/>
        </w:rPr>
        <w:t xml:space="preserve">Nothing new to report.  </w:t>
      </w:r>
      <w:bookmarkEnd w:id="0"/>
    </w:p>
    <w:p w14:paraId="1498CF81" w14:textId="7E1F6B95"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3949BA" w:rsidRPr="00FC2384">
        <w:rPr>
          <w:sz w:val="24"/>
          <w:szCs w:val="24"/>
        </w:rPr>
        <w:t xml:space="preserve">Nothing new to report.  </w:t>
      </w:r>
    </w:p>
    <w:p w14:paraId="6B5B4147" w14:textId="7546AFB9" w:rsidR="00DD1DF1" w:rsidRDefault="00FE637E" w:rsidP="00DC6BC0">
      <w:pPr>
        <w:rPr>
          <w:b/>
          <w:sz w:val="24"/>
          <w:szCs w:val="24"/>
        </w:rPr>
      </w:pPr>
      <w:r w:rsidRPr="00FC2384">
        <w:rPr>
          <w:b/>
          <w:sz w:val="24"/>
          <w:szCs w:val="24"/>
        </w:rPr>
        <w:t xml:space="preserve">Roadmaster </w:t>
      </w:r>
    </w:p>
    <w:p w14:paraId="7A9BA511" w14:textId="2C81FC5A" w:rsidR="008E24D5" w:rsidRDefault="00DA1B17" w:rsidP="002D5867">
      <w:pPr>
        <w:pStyle w:val="ListParagraph"/>
        <w:numPr>
          <w:ilvl w:val="0"/>
          <w:numId w:val="24"/>
        </w:numPr>
        <w:rPr>
          <w:bCs/>
        </w:rPr>
      </w:pPr>
      <w:r>
        <w:rPr>
          <w:bCs/>
        </w:rPr>
        <w:t>On Friday, March 29</w:t>
      </w:r>
      <w:r w:rsidRPr="00DA1B17">
        <w:rPr>
          <w:bCs/>
          <w:vertAlign w:val="superscript"/>
        </w:rPr>
        <w:t>th</w:t>
      </w:r>
      <w:r>
        <w:rPr>
          <w:bCs/>
        </w:rPr>
        <w:t xml:space="preserve">, Steve </w:t>
      </w:r>
      <w:proofErr w:type="gramStart"/>
      <w:r>
        <w:rPr>
          <w:bCs/>
        </w:rPr>
        <w:t>Helm</w:t>
      </w:r>
      <w:proofErr w:type="gramEnd"/>
      <w:r>
        <w:rPr>
          <w:bCs/>
        </w:rPr>
        <w:t xml:space="preserve"> and Dean met, on sight, to discuss Steve’s proposed changes </w:t>
      </w:r>
      <w:r w:rsidR="008E24D5">
        <w:rPr>
          <w:bCs/>
        </w:rPr>
        <w:t>to</w:t>
      </w:r>
      <w:r>
        <w:rPr>
          <w:bCs/>
        </w:rPr>
        <w:t xml:space="preserve"> East Campbell Lane on property owned by Fred Lovell.     The project entails placing 4” perforated pipe with silt sock in the </w:t>
      </w:r>
      <w:r w:rsidR="001A2238">
        <w:rPr>
          <w:bCs/>
        </w:rPr>
        <w:t>existing</w:t>
      </w:r>
      <w:r>
        <w:rPr>
          <w:bCs/>
        </w:rPr>
        <w:t xml:space="preserve"> drainage ditch and covering it with stone to assist in re-sloping the yard/emb</w:t>
      </w:r>
      <w:r w:rsidR="00364A15">
        <w:rPr>
          <w:bCs/>
        </w:rPr>
        <w:t>ankment adjacent to the roadway</w:t>
      </w:r>
      <w:r w:rsidR="008E24D5">
        <w:rPr>
          <w:bCs/>
        </w:rPr>
        <w:t>.  The project will result in little surface disturbance and should improve drainage alignment and overall runoff by eliminating standing water in the ditch.  The work will be done by Steve Helm with material provided by the Township.  Estimated material is as follows:  120’ of perforated pipe, approximately 12 tons of 2B Stone and approximately 20 tons of modified stone.  The Supervisors discussed the project with Steve.  The Supervisors approved the work to be performed and the written proposal presented by Steve Helm by signing where indicated</w:t>
      </w:r>
    </w:p>
    <w:p w14:paraId="081555B6" w14:textId="11BBFBEB" w:rsidR="00DA1B17" w:rsidRPr="00680AF2" w:rsidRDefault="008E24D5" w:rsidP="004A58F6">
      <w:pPr>
        <w:pStyle w:val="ListParagraph"/>
        <w:numPr>
          <w:ilvl w:val="0"/>
          <w:numId w:val="24"/>
        </w:numPr>
        <w:rPr>
          <w:bCs/>
        </w:rPr>
      </w:pPr>
      <w:r w:rsidRPr="00680AF2">
        <w:rPr>
          <w:bCs/>
        </w:rPr>
        <w:t xml:space="preserve">Dean met with Tom Lyons on Cement Hollow Road regarding a </w:t>
      </w:r>
      <w:r w:rsidR="00207713">
        <w:rPr>
          <w:bCs/>
        </w:rPr>
        <w:t xml:space="preserve">logger </w:t>
      </w:r>
      <w:r w:rsidRPr="00680AF2">
        <w:rPr>
          <w:bCs/>
        </w:rPr>
        <w:t>on Laub’s property.</w:t>
      </w:r>
    </w:p>
    <w:p w14:paraId="4D03EA13" w14:textId="77777777" w:rsidR="008E24D5" w:rsidRDefault="008E24D5" w:rsidP="000B6B64">
      <w:pPr>
        <w:pStyle w:val="ListParagraph"/>
        <w:numPr>
          <w:ilvl w:val="0"/>
          <w:numId w:val="24"/>
        </w:numPr>
        <w:rPr>
          <w:bCs/>
        </w:rPr>
      </w:pPr>
      <w:r w:rsidRPr="008E24D5">
        <w:rPr>
          <w:bCs/>
        </w:rPr>
        <w:t xml:space="preserve">Pot holes need filled all over, when the weather breaks.  </w:t>
      </w:r>
    </w:p>
    <w:p w14:paraId="170FDD52" w14:textId="6DBAC559" w:rsidR="00D91BFE" w:rsidRDefault="008E24D5" w:rsidP="000B6B64">
      <w:pPr>
        <w:pStyle w:val="ListParagraph"/>
        <w:numPr>
          <w:ilvl w:val="0"/>
          <w:numId w:val="24"/>
        </w:numPr>
        <w:rPr>
          <w:bCs/>
        </w:rPr>
      </w:pPr>
      <w:r>
        <w:rPr>
          <w:bCs/>
        </w:rPr>
        <w:t xml:space="preserve">Dean and Shelly participated in a Zoom Call </w:t>
      </w:r>
      <w:r w:rsidR="00D91BFE">
        <w:rPr>
          <w:bCs/>
        </w:rPr>
        <w:t xml:space="preserve">regarding </w:t>
      </w:r>
      <w:r w:rsidR="00D91BFE">
        <w:t>9604 South Route 220</w:t>
      </w:r>
      <w:r w:rsidR="00207713">
        <w:t>,</w:t>
      </w:r>
      <w:r w:rsidR="00D91BFE">
        <w:t xml:space="preserve"> for a proposed Wawa convenience store.  The call included DEP, our SEO and Wawa’s team.  They need</w:t>
      </w:r>
      <w:r w:rsidR="00207713">
        <w:t>ed</w:t>
      </w:r>
      <w:r w:rsidR="00D91BFE">
        <w:t xml:space="preserve"> to get a little more understanding of the requirements and process for </w:t>
      </w:r>
      <w:r w:rsidR="00680AF2">
        <w:t xml:space="preserve">the </w:t>
      </w:r>
      <w:r w:rsidR="00D91BFE">
        <w:t>septic</w:t>
      </w:r>
      <w:r w:rsidR="00680AF2">
        <w:t xml:space="preserve"> system.  </w:t>
      </w:r>
    </w:p>
    <w:p w14:paraId="6E5803D2" w14:textId="0C526C13" w:rsidR="00EB1608" w:rsidRPr="00EB1608" w:rsidRDefault="00EB1608" w:rsidP="00072D9A">
      <w:pPr>
        <w:pStyle w:val="ListParagraph"/>
        <w:numPr>
          <w:ilvl w:val="0"/>
          <w:numId w:val="27"/>
        </w:numPr>
      </w:pPr>
      <w:r w:rsidRPr="009A2B31">
        <w:rPr>
          <w:bCs/>
        </w:rPr>
        <w:t xml:space="preserve">Dean spoke to Jeff </w:t>
      </w:r>
      <w:r w:rsidR="00207713" w:rsidRPr="009A2B31">
        <w:rPr>
          <w:bCs/>
        </w:rPr>
        <w:t xml:space="preserve">Brooks </w:t>
      </w:r>
      <w:r w:rsidRPr="009A2B31">
        <w:rPr>
          <w:bCs/>
        </w:rPr>
        <w:t xml:space="preserve">regarding a property on Youngs Road.  Their septic failed and they must pipe it to the bridge at Pine Run, in the Township Right-of-Way.  Dean agreed to it.  Steve Helm recommended they place a wire to indicate where the sewer line is located.  </w:t>
      </w:r>
      <w:r w:rsidRPr="00EB1608">
        <w:t xml:space="preserve">The proposed system is called a </w:t>
      </w:r>
      <w:r w:rsidRPr="00EB1608">
        <w:t>Small Flow</w:t>
      </w:r>
      <w:r w:rsidR="009A2B31">
        <w:t xml:space="preserve"> </w:t>
      </w:r>
      <w:r w:rsidRPr="00EB1608">
        <w:t>Systems</w:t>
      </w:r>
      <w:r w:rsidRPr="00EB1608">
        <w:t xml:space="preserve">.  The Township has a </w:t>
      </w:r>
      <w:r w:rsidRPr="00EB1608">
        <w:t>Small Flow Systems</w:t>
      </w:r>
      <w:r w:rsidRPr="00EB1608">
        <w:t xml:space="preserve"> ordinance which was </w:t>
      </w:r>
      <w:r w:rsidRPr="00EB1608">
        <w:t xml:space="preserve">enacted </w:t>
      </w:r>
      <w:r>
        <w:t>i</w:t>
      </w:r>
      <w:r w:rsidRPr="00EB1608">
        <w:t>n 12/1/2008</w:t>
      </w:r>
      <w:r w:rsidRPr="00EB1608">
        <w:t>.    The ordinance requires the property to place a $2,000 e</w:t>
      </w:r>
      <w:r w:rsidRPr="00EB1608">
        <w:t>scrow</w:t>
      </w:r>
      <w:r w:rsidRPr="00EB1608">
        <w:t xml:space="preserve"> with the Township.  </w:t>
      </w:r>
      <w:r w:rsidRPr="00EB1608">
        <w:t xml:space="preserve"> </w:t>
      </w:r>
    </w:p>
    <w:p w14:paraId="006D7F55" w14:textId="77777777" w:rsidR="00895B08" w:rsidRDefault="0066605C" w:rsidP="00895B08">
      <w:pPr>
        <w:rPr>
          <w:b/>
          <w:sz w:val="24"/>
          <w:szCs w:val="24"/>
        </w:rPr>
      </w:pPr>
      <w:r w:rsidRPr="00895B08">
        <w:rPr>
          <w:b/>
          <w:sz w:val="24"/>
          <w:szCs w:val="24"/>
        </w:rPr>
        <w:lastRenderedPageBreak/>
        <w:t>Tax Collection –</w:t>
      </w:r>
      <w:r w:rsidR="00810173" w:rsidRPr="00895B08">
        <w:rPr>
          <w:b/>
          <w:sz w:val="24"/>
          <w:szCs w:val="24"/>
        </w:rPr>
        <w:t xml:space="preserve"> </w:t>
      </w:r>
    </w:p>
    <w:p w14:paraId="69ECC8B5" w14:textId="035F7739" w:rsidR="00895B08" w:rsidRPr="00895B08" w:rsidRDefault="00895B08" w:rsidP="00895B08">
      <w:pPr>
        <w:pStyle w:val="ListParagraph"/>
        <w:numPr>
          <w:ilvl w:val="0"/>
          <w:numId w:val="27"/>
        </w:numPr>
        <w:rPr>
          <w:rFonts w:eastAsia="Calibri"/>
        </w:rPr>
      </w:pPr>
      <w:r w:rsidRPr="00895B08">
        <w:t xml:space="preserve">The Tax Collector, Kayla Gephart, will have office hours at the Township Building on </w:t>
      </w:r>
      <w:r w:rsidRPr="00895B08">
        <w:rPr>
          <w:rFonts w:eastAsia="Calibri"/>
        </w:rPr>
        <w:t>April 16-18 &amp; April 24 ~ 7:00-8:00 pm, April 25 ~ 6:00-8:00 pm</w:t>
      </w:r>
      <w:r w:rsidRPr="00895B08">
        <w:rPr>
          <w:rFonts w:eastAsia="Calibri"/>
        </w:rPr>
        <w:t xml:space="preserve">.  The </w:t>
      </w:r>
      <w:r w:rsidRPr="00895B08">
        <w:rPr>
          <w:rFonts w:eastAsia="Calibri"/>
        </w:rPr>
        <w:t>tax bill</w:t>
      </w:r>
      <w:r w:rsidRPr="00895B08">
        <w:rPr>
          <w:rFonts w:eastAsia="Calibri"/>
        </w:rPr>
        <w:t>s listed</w:t>
      </w:r>
      <w:r w:rsidRPr="00895B08">
        <w:rPr>
          <w:rFonts w:eastAsia="Calibri"/>
        </w:rPr>
        <w:t xml:space="preserve"> April 23 as a Tax Collection Date </w:t>
      </w:r>
      <w:r w:rsidRPr="00895B08">
        <w:rPr>
          <w:rFonts w:eastAsia="Calibri"/>
          <w:u w:val="single"/>
        </w:rPr>
        <w:t>however</w:t>
      </w:r>
      <w:r w:rsidRPr="00895B08">
        <w:rPr>
          <w:rFonts w:eastAsia="Calibri"/>
        </w:rPr>
        <w:t xml:space="preserve"> because the Piatt Township Building is a Primary Election Facility that date had to be removed.   An extra hour was added to April 25 because of this mistake.  </w:t>
      </w:r>
    </w:p>
    <w:p w14:paraId="464CD98D" w14:textId="77777777" w:rsidR="00895B08" w:rsidRPr="00895B08" w:rsidRDefault="004A7500" w:rsidP="00EC3882">
      <w:pPr>
        <w:pStyle w:val="ListParagraph"/>
        <w:numPr>
          <w:ilvl w:val="0"/>
          <w:numId w:val="27"/>
        </w:numPr>
        <w:shd w:val="clear" w:color="auto" w:fill="FFFFFF"/>
      </w:pPr>
      <w:r w:rsidRPr="00895B08">
        <w:rPr>
          <w:bCs/>
        </w:rPr>
        <w:t xml:space="preserve">The Supervisors decided </w:t>
      </w:r>
      <w:r w:rsidR="00895B08" w:rsidRPr="00895B08">
        <w:rPr>
          <w:bCs/>
        </w:rPr>
        <w:t xml:space="preserve">in March </w:t>
      </w:r>
      <w:r w:rsidRPr="00895B08">
        <w:rPr>
          <w:bCs/>
        </w:rPr>
        <w:t xml:space="preserve">they would like to </w:t>
      </w:r>
      <w:r w:rsidR="0097427B" w:rsidRPr="00895B08">
        <w:rPr>
          <w:bCs/>
        </w:rPr>
        <w:t xml:space="preserve">abolish </w:t>
      </w:r>
      <w:r w:rsidRPr="00895B08">
        <w:rPr>
          <w:bCs/>
        </w:rPr>
        <w:t>the Per Capita Tax</w:t>
      </w:r>
      <w:r w:rsidR="00895B08" w:rsidRPr="00895B08">
        <w:rPr>
          <w:bCs/>
        </w:rPr>
        <w:t xml:space="preserve">.   Our Solicitor, Scott T. Williams, is working on the paperwork.  </w:t>
      </w:r>
      <w:r w:rsidRPr="00895B08">
        <w:rPr>
          <w:bCs/>
        </w:rPr>
        <w:t xml:space="preserve"> </w:t>
      </w:r>
    </w:p>
    <w:p w14:paraId="34B9191E" w14:textId="367F221F" w:rsidR="00FE637E" w:rsidRPr="00895B08" w:rsidRDefault="00556AE2" w:rsidP="00895B08">
      <w:pPr>
        <w:shd w:val="clear" w:color="auto" w:fill="FFFFFF"/>
        <w:rPr>
          <w:sz w:val="24"/>
          <w:szCs w:val="24"/>
        </w:rPr>
      </w:pPr>
      <w:r w:rsidRPr="00895B08">
        <w:rPr>
          <w:b/>
          <w:sz w:val="24"/>
          <w:szCs w:val="24"/>
        </w:rPr>
        <w:t>Solicitor</w:t>
      </w:r>
      <w:r w:rsidR="00FE637E" w:rsidRPr="00895B08">
        <w:rPr>
          <w:b/>
          <w:sz w:val="24"/>
          <w:szCs w:val="24"/>
        </w:rPr>
        <w:t xml:space="preserve"> – </w:t>
      </w:r>
      <w:r w:rsidR="00FE637E" w:rsidRPr="00895B08">
        <w:rPr>
          <w:sz w:val="24"/>
          <w:szCs w:val="24"/>
        </w:rPr>
        <w:t>Nothing new to report.</w:t>
      </w:r>
    </w:p>
    <w:p w14:paraId="6DDF4842" w14:textId="54D9CB9B" w:rsidR="00370427" w:rsidRPr="00895B08" w:rsidRDefault="00FE637E" w:rsidP="00895B08">
      <w:pPr>
        <w:rPr>
          <w:bCs/>
          <w:sz w:val="24"/>
          <w:szCs w:val="24"/>
        </w:rPr>
      </w:pPr>
      <w:r w:rsidRPr="00DB4396">
        <w:rPr>
          <w:b/>
          <w:sz w:val="24"/>
          <w:szCs w:val="24"/>
        </w:rPr>
        <w:t xml:space="preserve">SEO </w:t>
      </w:r>
      <w:r w:rsidR="00833F5B" w:rsidRPr="00DB4396">
        <w:rPr>
          <w:b/>
          <w:sz w:val="24"/>
          <w:szCs w:val="24"/>
        </w:rPr>
        <w:t xml:space="preserve">&amp; PUCC </w:t>
      </w:r>
      <w:r w:rsidRPr="00DB4396">
        <w:rPr>
          <w:b/>
          <w:sz w:val="24"/>
          <w:szCs w:val="24"/>
        </w:rPr>
        <w:t>–</w:t>
      </w:r>
      <w:r w:rsidR="00370427">
        <w:rPr>
          <w:b/>
          <w:sz w:val="24"/>
          <w:szCs w:val="24"/>
        </w:rPr>
        <w:t xml:space="preserve"> </w:t>
      </w:r>
      <w:r w:rsidR="00895B08" w:rsidRPr="00895B08">
        <w:rPr>
          <w:bCs/>
          <w:sz w:val="24"/>
          <w:szCs w:val="24"/>
        </w:rPr>
        <w:t>Nothing new to report.</w:t>
      </w:r>
    </w:p>
    <w:p w14:paraId="1D0CBB10" w14:textId="7C3A6529"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895B08">
        <w:rPr>
          <w:bCs/>
          <w:sz w:val="24"/>
          <w:szCs w:val="24"/>
        </w:rPr>
        <w:t>Two zoning permits; Robert &amp; Beth Brown and Dana Dunlap.</w:t>
      </w:r>
      <w:r w:rsidR="00810173" w:rsidRPr="00810173">
        <w:rPr>
          <w:bCs/>
          <w:sz w:val="24"/>
          <w:szCs w:val="24"/>
        </w:rPr>
        <w:t xml:space="preserve"> </w:t>
      </w:r>
    </w:p>
    <w:p w14:paraId="3A0C0689" w14:textId="0491CB39" w:rsidR="00F35442" w:rsidRDefault="00FE637E" w:rsidP="002B0F31">
      <w:pPr>
        <w:rPr>
          <w:rFonts w:eastAsia="Calibri"/>
          <w:sz w:val="24"/>
          <w:szCs w:val="24"/>
        </w:rPr>
      </w:pPr>
      <w:r w:rsidRPr="00FC2384">
        <w:rPr>
          <w:b/>
          <w:sz w:val="24"/>
          <w:szCs w:val="24"/>
        </w:rPr>
        <w:t xml:space="preserve">EMC &amp; Fire </w:t>
      </w:r>
      <w:r w:rsidRPr="00FC2384">
        <w:rPr>
          <w:sz w:val="24"/>
          <w:szCs w:val="24"/>
        </w:rPr>
        <w:t>–</w:t>
      </w:r>
      <w:r w:rsidR="002B0F31">
        <w:rPr>
          <w:sz w:val="24"/>
          <w:szCs w:val="24"/>
        </w:rPr>
        <w:t xml:space="preserve"> </w:t>
      </w:r>
      <w:r w:rsidR="00DB4396">
        <w:rPr>
          <w:rFonts w:eastAsia="Calibri"/>
          <w:sz w:val="24"/>
          <w:szCs w:val="24"/>
        </w:rPr>
        <w:t>Denn</w:t>
      </w:r>
      <w:r w:rsidR="00F578AA">
        <w:rPr>
          <w:rFonts w:eastAsia="Calibri"/>
          <w:sz w:val="24"/>
          <w:szCs w:val="24"/>
        </w:rPr>
        <w:t xml:space="preserve">is </w:t>
      </w:r>
      <w:r w:rsidR="00895B08">
        <w:rPr>
          <w:rFonts w:eastAsia="Calibri"/>
          <w:sz w:val="24"/>
          <w:szCs w:val="24"/>
        </w:rPr>
        <w:t xml:space="preserve">updated the </w:t>
      </w:r>
      <w:r w:rsidR="00DB4396">
        <w:rPr>
          <w:rFonts w:eastAsia="Calibri"/>
          <w:sz w:val="24"/>
          <w:szCs w:val="24"/>
        </w:rPr>
        <w:t>Supervisors</w:t>
      </w:r>
      <w:r w:rsidR="00895B08">
        <w:rPr>
          <w:rFonts w:eastAsia="Calibri"/>
          <w:sz w:val="24"/>
          <w:szCs w:val="24"/>
        </w:rPr>
        <w:t xml:space="preserve"> on upcoming road work in and surrounding Jersey Shore.  </w:t>
      </w:r>
      <w:r w:rsidR="00DB4396">
        <w:rPr>
          <w:rFonts w:eastAsia="Calibri"/>
          <w:sz w:val="24"/>
          <w:szCs w:val="24"/>
        </w:rPr>
        <w:t xml:space="preserve"> </w:t>
      </w:r>
      <w:r w:rsidR="00F35442">
        <w:rPr>
          <w:sz w:val="24"/>
          <w:szCs w:val="24"/>
        </w:rPr>
        <w:t>The Supervisors discussed and unanimously agreed to compensate Denn</w:t>
      </w:r>
      <w:r w:rsidR="00F35442">
        <w:rPr>
          <w:sz w:val="24"/>
          <w:szCs w:val="24"/>
        </w:rPr>
        <w:t>is</w:t>
      </w:r>
      <w:r w:rsidR="00F35442">
        <w:rPr>
          <w:sz w:val="24"/>
          <w:szCs w:val="24"/>
        </w:rPr>
        <w:t xml:space="preserve"> Buttorff $2,</w:t>
      </w:r>
      <w:r w:rsidR="00F35442">
        <w:rPr>
          <w:sz w:val="24"/>
          <w:szCs w:val="24"/>
        </w:rPr>
        <w:t>000</w:t>
      </w:r>
      <w:r w:rsidR="00F35442">
        <w:rPr>
          <w:sz w:val="24"/>
          <w:szCs w:val="24"/>
        </w:rPr>
        <w:t xml:space="preserve"> for </w:t>
      </w:r>
      <w:r w:rsidR="00F35442">
        <w:rPr>
          <w:sz w:val="24"/>
          <w:szCs w:val="24"/>
        </w:rPr>
        <w:t xml:space="preserve">all </w:t>
      </w:r>
      <w:r w:rsidR="00F35442">
        <w:rPr>
          <w:sz w:val="24"/>
          <w:szCs w:val="24"/>
        </w:rPr>
        <w:t xml:space="preserve">his </w:t>
      </w:r>
      <w:r w:rsidR="00F35442">
        <w:rPr>
          <w:sz w:val="24"/>
          <w:szCs w:val="24"/>
        </w:rPr>
        <w:t xml:space="preserve">EMC </w:t>
      </w:r>
      <w:r w:rsidR="00F35442">
        <w:rPr>
          <w:sz w:val="24"/>
          <w:szCs w:val="24"/>
        </w:rPr>
        <w:t>assistance</w:t>
      </w:r>
      <w:r w:rsidR="00F35442">
        <w:rPr>
          <w:sz w:val="24"/>
          <w:szCs w:val="24"/>
        </w:rPr>
        <w:t xml:space="preserve">.  </w:t>
      </w:r>
      <w:r w:rsidR="00F35442">
        <w:rPr>
          <w:sz w:val="24"/>
          <w:szCs w:val="24"/>
        </w:rPr>
        <w:t xml:space="preserve">Dean made the compensation motion, </w:t>
      </w:r>
      <w:r w:rsidR="00F35442">
        <w:rPr>
          <w:sz w:val="24"/>
          <w:szCs w:val="24"/>
        </w:rPr>
        <w:t>Scott s</w:t>
      </w:r>
      <w:r w:rsidR="00F35442">
        <w:rPr>
          <w:sz w:val="24"/>
          <w:szCs w:val="24"/>
        </w:rPr>
        <w:t xml:space="preserve">econded, motion carried.     </w:t>
      </w:r>
    </w:p>
    <w:p w14:paraId="5F910A85" w14:textId="77777777" w:rsidR="00BE7AD6" w:rsidRDefault="00BE7AD6" w:rsidP="008D31B9">
      <w:pPr>
        <w:rPr>
          <w:rFonts w:asciiTheme="majorHAnsi" w:hAnsiTheme="majorHAnsi"/>
          <w:b/>
          <w:sz w:val="24"/>
          <w:szCs w:val="24"/>
          <w:u w:val="single"/>
        </w:rPr>
      </w:pPr>
    </w:p>
    <w:p w14:paraId="2308E881" w14:textId="3BAFBA76"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0F0F7E2F" w14:textId="2FCFDB5E" w:rsidR="00DB0743" w:rsidRDefault="003D37A6" w:rsidP="00772A55">
      <w:pPr>
        <w:pStyle w:val="Footer"/>
        <w:tabs>
          <w:tab w:val="clear" w:pos="4320"/>
          <w:tab w:val="clear" w:pos="8640"/>
        </w:tabs>
        <w:rPr>
          <w:rFonts w:eastAsia="Calibri"/>
          <w:color w:val="000000"/>
          <w:sz w:val="24"/>
          <w:szCs w:val="24"/>
        </w:rPr>
      </w:pPr>
      <w:r w:rsidRPr="00FC2384">
        <w:rPr>
          <w:b/>
          <w:sz w:val="24"/>
          <w:szCs w:val="24"/>
        </w:rPr>
        <w:t>Stormwater Management Ordinance</w:t>
      </w:r>
      <w:r w:rsidR="00FE637E" w:rsidRPr="00FC2384">
        <w:rPr>
          <w:sz w:val="24"/>
          <w:szCs w:val="24"/>
        </w:rPr>
        <w:t xml:space="preserve"> – Nothing new to report, still working on it.</w:t>
      </w:r>
      <w:r w:rsidR="00BE7AD6">
        <w:rPr>
          <w:sz w:val="24"/>
          <w:szCs w:val="24"/>
        </w:rPr>
        <w:t xml:space="preserve">2010 </w:t>
      </w:r>
    </w:p>
    <w:p w14:paraId="2028D887" w14:textId="77777777" w:rsidR="00772A55" w:rsidRPr="00C62AC7" w:rsidRDefault="00BE7AD6" w:rsidP="00772A55">
      <w:pPr>
        <w:rPr>
          <w:sz w:val="24"/>
          <w:szCs w:val="24"/>
        </w:rPr>
      </w:pPr>
      <w:r w:rsidRPr="00BE7AD6">
        <w:rPr>
          <w:rFonts w:eastAsia="Calibri"/>
          <w:b/>
          <w:bCs/>
          <w:color w:val="000000"/>
          <w:sz w:val="24"/>
          <w:szCs w:val="24"/>
        </w:rPr>
        <w:t>S</w:t>
      </w:r>
      <w:r w:rsidR="00772A55">
        <w:rPr>
          <w:rFonts w:eastAsia="Calibri"/>
          <w:b/>
          <w:bCs/>
          <w:color w:val="000000"/>
          <w:sz w:val="24"/>
          <w:szCs w:val="24"/>
        </w:rPr>
        <w:t xml:space="preserve">tone Bid - </w:t>
      </w:r>
      <w:r w:rsidR="00772A55" w:rsidRPr="00C62AC7">
        <w:rPr>
          <w:sz w:val="24"/>
          <w:szCs w:val="24"/>
        </w:rPr>
        <w:t xml:space="preserve">Stone Bids were received from New Enterprise Stone &amp; Lime Co., Inc., Heidelberg Materials Northeast </w:t>
      </w:r>
      <w:proofErr w:type="gramStart"/>
      <w:r w:rsidR="00772A55" w:rsidRPr="00C62AC7">
        <w:rPr>
          <w:sz w:val="24"/>
          <w:szCs w:val="24"/>
        </w:rPr>
        <w:t>LLC</w:t>
      </w:r>
      <w:proofErr w:type="gramEnd"/>
      <w:r w:rsidR="00772A55" w:rsidRPr="00C62AC7">
        <w:rPr>
          <w:sz w:val="24"/>
          <w:szCs w:val="24"/>
        </w:rPr>
        <w:t xml:space="preserve"> and P Stone Inc.</w:t>
      </w:r>
    </w:p>
    <w:p w14:paraId="5A078264" w14:textId="77777777" w:rsidR="00772A55" w:rsidRPr="00C62AC7" w:rsidRDefault="00772A55" w:rsidP="00772A5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2160"/>
        <w:gridCol w:w="1634"/>
      </w:tblGrid>
      <w:tr w:rsidR="00772A55" w:rsidRPr="00C62AC7" w14:paraId="39D3A5C5" w14:textId="77777777" w:rsidTr="00E03865">
        <w:trPr>
          <w:trHeight w:val="493"/>
          <w:jc w:val="center"/>
        </w:trPr>
        <w:tc>
          <w:tcPr>
            <w:tcW w:w="2570" w:type="dxa"/>
            <w:tcMar>
              <w:top w:w="0" w:type="dxa"/>
              <w:left w:w="108" w:type="dxa"/>
              <w:bottom w:w="0" w:type="dxa"/>
              <w:right w:w="108" w:type="dxa"/>
            </w:tcMar>
            <w:vAlign w:val="center"/>
            <w:hideMark/>
          </w:tcPr>
          <w:p w14:paraId="6D221DE0" w14:textId="77777777" w:rsidR="00772A55" w:rsidRPr="00C62AC7" w:rsidRDefault="00772A55" w:rsidP="00E03865">
            <w:pPr>
              <w:spacing w:line="276" w:lineRule="auto"/>
              <w:jc w:val="center"/>
              <w:rPr>
                <w:rFonts w:eastAsia="Calibri"/>
                <w:b/>
                <w:bCs/>
                <w:u w:val="single"/>
              </w:rPr>
            </w:pPr>
            <w:bookmarkStart w:id="1" w:name="_Hlk101256476"/>
            <w:r w:rsidRPr="00C62AC7">
              <w:rPr>
                <w:b/>
                <w:bCs/>
                <w:u w:val="single"/>
              </w:rPr>
              <w:t>TYPE</w:t>
            </w:r>
          </w:p>
        </w:tc>
        <w:tc>
          <w:tcPr>
            <w:tcW w:w="2160" w:type="dxa"/>
            <w:tcMar>
              <w:top w:w="0" w:type="dxa"/>
              <w:left w:w="108" w:type="dxa"/>
              <w:bottom w:w="0" w:type="dxa"/>
              <w:right w:w="108" w:type="dxa"/>
            </w:tcMar>
            <w:vAlign w:val="center"/>
            <w:hideMark/>
          </w:tcPr>
          <w:p w14:paraId="477A596B" w14:textId="77777777" w:rsidR="00772A55" w:rsidRPr="00C62AC7" w:rsidRDefault="00772A55" w:rsidP="00E03865">
            <w:pPr>
              <w:spacing w:line="276" w:lineRule="auto"/>
              <w:jc w:val="center"/>
              <w:rPr>
                <w:b/>
                <w:bCs/>
                <w:u w:val="single"/>
              </w:rPr>
            </w:pPr>
            <w:r w:rsidRPr="00C62AC7">
              <w:rPr>
                <w:b/>
                <w:bCs/>
                <w:u w:val="single"/>
              </w:rPr>
              <w:t>Heidelberg Materials Northeast LLC</w:t>
            </w:r>
          </w:p>
          <w:p w14:paraId="3BC52D39" w14:textId="77777777" w:rsidR="00772A55" w:rsidRPr="00C62AC7" w:rsidRDefault="00772A55" w:rsidP="00E03865">
            <w:pPr>
              <w:spacing w:line="276" w:lineRule="auto"/>
              <w:jc w:val="center"/>
              <w:rPr>
                <w:rFonts w:eastAsia="Calibri"/>
                <w:b/>
                <w:bCs/>
                <w:u w:val="single"/>
              </w:rPr>
            </w:pPr>
            <w:r w:rsidRPr="00C62AC7">
              <w:rPr>
                <w:rFonts w:ascii="Calibri" w:hAnsi="Calibri" w:cs="Calibri"/>
              </w:rPr>
              <w:t>Unit Price Delivered to the Municipal Building</w:t>
            </w:r>
          </w:p>
        </w:tc>
        <w:tc>
          <w:tcPr>
            <w:tcW w:w="1634" w:type="dxa"/>
            <w:tcMar>
              <w:top w:w="0" w:type="dxa"/>
              <w:left w:w="108" w:type="dxa"/>
              <w:bottom w:w="0" w:type="dxa"/>
              <w:right w:w="108" w:type="dxa"/>
            </w:tcMar>
            <w:vAlign w:val="center"/>
            <w:hideMark/>
          </w:tcPr>
          <w:p w14:paraId="1664A4E6" w14:textId="77777777" w:rsidR="00772A55" w:rsidRPr="00C62AC7" w:rsidRDefault="00772A55" w:rsidP="00E03865">
            <w:pPr>
              <w:spacing w:line="276" w:lineRule="auto"/>
              <w:jc w:val="center"/>
              <w:rPr>
                <w:rFonts w:ascii="Calibri" w:hAnsi="Calibri" w:cs="Calibri"/>
              </w:rPr>
            </w:pPr>
            <w:r w:rsidRPr="00C62AC7">
              <w:rPr>
                <w:b/>
                <w:bCs/>
                <w:u w:val="single"/>
              </w:rPr>
              <w:t>P Stone Inc.</w:t>
            </w:r>
            <w:r w:rsidRPr="00C62AC7">
              <w:rPr>
                <w:rFonts w:ascii="Calibri" w:hAnsi="Calibri" w:cs="Calibri"/>
              </w:rPr>
              <w:t xml:space="preserve"> </w:t>
            </w:r>
          </w:p>
          <w:p w14:paraId="2E16C015" w14:textId="77777777" w:rsidR="00772A55" w:rsidRPr="00C62AC7" w:rsidRDefault="00772A55" w:rsidP="00E03865">
            <w:pPr>
              <w:spacing w:line="276" w:lineRule="auto"/>
              <w:jc w:val="center"/>
              <w:rPr>
                <w:b/>
                <w:bCs/>
                <w:u w:val="single"/>
              </w:rPr>
            </w:pPr>
            <w:r w:rsidRPr="00C62AC7">
              <w:rPr>
                <w:rFonts w:ascii="Calibri" w:hAnsi="Calibri" w:cs="Calibri"/>
              </w:rPr>
              <w:t>Unit Price Delivered to the Municipal Building</w:t>
            </w:r>
          </w:p>
        </w:tc>
      </w:tr>
      <w:tr w:rsidR="00772A55" w:rsidRPr="00C62AC7" w14:paraId="018CB231" w14:textId="77777777" w:rsidTr="00E03865">
        <w:trPr>
          <w:jc w:val="center"/>
        </w:trPr>
        <w:tc>
          <w:tcPr>
            <w:tcW w:w="2570" w:type="dxa"/>
            <w:tcMar>
              <w:top w:w="0" w:type="dxa"/>
              <w:left w:w="108" w:type="dxa"/>
              <w:bottom w:w="0" w:type="dxa"/>
              <w:right w:w="108" w:type="dxa"/>
            </w:tcMar>
            <w:hideMark/>
          </w:tcPr>
          <w:p w14:paraId="078B3CA1" w14:textId="77777777" w:rsidR="00772A55" w:rsidRPr="00C62AC7" w:rsidRDefault="00772A55" w:rsidP="00E03865">
            <w:pPr>
              <w:spacing w:line="276" w:lineRule="auto"/>
              <w:rPr>
                <w:rFonts w:eastAsia="Calibri"/>
              </w:rPr>
            </w:pPr>
            <w:r w:rsidRPr="00C62AC7">
              <w:t>2RC Sub Base</w:t>
            </w:r>
          </w:p>
        </w:tc>
        <w:tc>
          <w:tcPr>
            <w:tcW w:w="2160" w:type="dxa"/>
            <w:tcMar>
              <w:top w:w="0" w:type="dxa"/>
              <w:left w:w="108" w:type="dxa"/>
              <w:bottom w:w="0" w:type="dxa"/>
              <w:right w:w="108" w:type="dxa"/>
            </w:tcMar>
            <w:vAlign w:val="center"/>
            <w:hideMark/>
          </w:tcPr>
          <w:p w14:paraId="698E4365" w14:textId="22D040F5" w:rsidR="00772A55" w:rsidRPr="00C62AC7" w:rsidRDefault="00772A55" w:rsidP="00E03865">
            <w:pPr>
              <w:spacing w:line="276" w:lineRule="auto"/>
              <w:jc w:val="center"/>
              <w:rPr>
                <w:rFonts w:eastAsia="Calibri"/>
              </w:rPr>
            </w:pPr>
            <w:r>
              <w:rPr>
                <w:rFonts w:eastAsia="Calibri"/>
              </w:rPr>
              <w:t>1</w:t>
            </w:r>
            <w:r>
              <w:rPr>
                <w:rFonts w:eastAsia="Calibri"/>
              </w:rPr>
              <w:t>5.00</w:t>
            </w:r>
          </w:p>
        </w:tc>
        <w:tc>
          <w:tcPr>
            <w:tcW w:w="1634" w:type="dxa"/>
            <w:tcMar>
              <w:top w:w="0" w:type="dxa"/>
              <w:left w:w="108" w:type="dxa"/>
              <w:bottom w:w="0" w:type="dxa"/>
              <w:right w:w="108" w:type="dxa"/>
            </w:tcMar>
            <w:vAlign w:val="center"/>
            <w:hideMark/>
          </w:tcPr>
          <w:p w14:paraId="11BC581B" w14:textId="454473B0" w:rsidR="00772A55" w:rsidRPr="00C62AC7" w:rsidRDefault="00772A55" w:rsidP="00E03865">
            <w:pPr>
              <w:spacing w:line="276" w:lineRule="auto"/>
              <w:jc w:val="center"/>
              <w:rPr>
                <w:rFonts w:eastAsia="Calibri"/>
              </w:rPr>
            </w:pPr>
            <w:r>
              <w:rPr>
                <w:rFonts w:eastAsia="Calibri"/>
              </w:rPr>
              <w:t>1</w:t>
            </w:r>
            <w:r>
              <w:rPr>
                <w:rFonts w:eastAsia="Calibri"/>
              </w:rPr>
              <w:t>2.20</w:t>
            </w:r>
          </w:p>
        </w:tc>
      </w:tr>
      <w:tr w:rsidR="00772A55" w:rsidRPr="00C62AC7" w14:paraId="23E6883B" w14:textId="77777777" w:rsidTr="00E03865">
        <w:trPr>
          <w:jc w:val="center"/>
        </w:trPr>
        <w:tc>
          <w:tcPr>
            <w:tcW w:w="2570" w:type="dxa"/>
            <w:tcMar>
              <w:top w:w="0" w:type="dxa"/>
              <w:left w:w="108" w:type="dxa"/>
              <w:bottom w:w="0" w:type="dxa"/>
              <w:right w:w="108" w:type="dxa"/>
            </w:tcMar>
            <w:hideMark/>
          </w:tcPr>
          <w:p w14:paraId="0D9CC5FD" w14:textId="77777777" w:rsidR="00772A55" w:rsidRPr="00C62AC7" w:rsidRDefault="00772A55" w:rsidP="00E03865">
            <w:pPr>
              <w:spacing w:line="276" w:lineRule="auto"/>
              <w:rPr>
                <w:rFonts w:eastAsia="Calibri"/>
              </w:rPr>
            </w:pPr>
            <w:r w:rsidRPr="00C62AC7">
              <w:t>2A Sub Base</w:t>
            </w:r>
          </w:p>
        </w:tc>
        <w:tc>
          <w:tcPr>
            <w:tcW w:w="2160" w:type="dxa"/>
            <w:tcMar>
              <w:top w:w="0" w:type="dxa"/>
              <w:left w:w="108" w:type="dxa"/>
              <w:bottom w:w="0" w:type="dxa"/>
              <w:right w:w="108" w:type="dxa"/>
            </w:tcMar>
            <w:vAlign w:val="center"/>
            <w:hideMark/>
          </w:tcPr>
          <w:p w14:paraId="6A0395BD" w14:textId="0C71F681" w:rsidR="00772A55" w:rsidRPr="00C62AC7" w:rsidRDefault="00772A55" w:rsidP="00E03865">
            <w:pPr>
              <w:spacing w:line="276" w:lineRule="auto"/>
              <w:jc w:val="center"/>
              <w:rPr>
                <w:rFonts w:eastAsia="Calibri"/>
              </w:rPr>
            </w:pPr>
            <w:r>
              <w:rPr>
                <w:rFonts w:eastAsia="Calibri"/>
              </w:rPr>
              <w:t>1</w:t>
            </w:r>
            <w:r>
              <w:rPr>
                <w:rFonts w:eastAsia="Calibri"/>
              </w:rPr>
              <w:t>7.00</w:t>
            </w:r>
          </w:p>
        </w:tc>
        <w:tc>
          <w:tcPr>
            <w:tcW w:w="1634" w:type="dxa"/>
            <w:tcMar>
              <w:top w:w="0" w:type="dxa"/>
              <w:left w:w="108" w:type="dxa"/>
              <w:bottom w:w="0" w:type="dxa"/>
              <w:right w:w="108" w:type="dxa"/>
            </w:tcMar>
            <w:vAlign w:val="center"/>
            <w:hideMark/>
          </w:tcPr>
          <w:p w14:paraId="26945751" w14:textId="329E048E" w:rsidR="00772A55" w:rsidRPr="00C62AC7" w:rsidRDefault="00772A55" w:rsidP="00E03865">
            <w:pPr>
              <w:spacing w:line="276" w:lineRule="auto"/>
              <w:jc w:val="center"/>
              <w:rPr>
                <w:rFonts w:eastAsia="Calibri"/>
              </w:rPr>
            </w:pPr>
            <w:r>
              <w:rPr>
                <w:rFonts w:eastAsia="Calibri"/>
              </w:rPr>
              <w:t>1</w:t>
            </w:r>
            <w:r>
              <w:rPr>
                <w:rFonts w:eastAsia="Calibri"/>
              </w:rPr>
              <w:t>4.20</w:t>
            </w:r>
          </w:p>
        </w:tc>
      </w:tr>
      <w:tr w:rsidR="00772A55" w:rsidRPr="00C62AC7" w14:paraId="2E64EDFB" w14:textId="77777777" w:rsidTr="00E03865">
        <w:trPr>
          <w:jc w:val="center"/>
        </w:trPr>
        <w:tc>
          <w:tcPr>
            <w:tcW w:w="2570" w:type="dxa"/>
            <w:tcMar>
              <w:top w:w="0" w:type="dxa"/>
              <w:left w:w="108" w:type="dxa"/>
              <w:bottom w:w="0" w:type="dxa"/>
              <w:right w:w="108" w:type="dxa"/>
            </w:tcMar>
            <w:hideMark/>
          </w:tcPr>
          <w:p w14:paraId="5E05160D" w14:textId="77777777" w:rsidR="00772A55" w:rsidRPr="00C62AC7" w:rsidRDefault="00772A55" w:rsidP="00E03865">
            <w:pPr>
              <w:spacing w:line="276" w:lineRule="auto"/>
              <w:rPr>
                <w:rFonts w:eastAsia="Calibri"/>
              </w:rPr>
            </w:pPr>
            <w:r w:rsidRPr="00C62AC7">
              <w:t xml:space="preserve">#57 Coarse Aggregate (#2B) </w:t>
            </w:r>
          </w:p>
        </w:tc>
        <w:tc>
          <w:tcPr>
            <w:tcW w:w="2160" w:type="dxa"/>
            <w:tcMar>
              <w:top w:w="0" w:type="dxa"/>
              <w:left w:w="108" w:type="dxa"/>
              <w:bottom w:w="0" w:type="dxa"/>
              <w:right w:w="108" w:type="dxa"/>
            </w:tcMar>
            <w:vAlign w:val="center"/>
            <w:hideMark/>
          </w:tcPr>
          <w:p w14:paraId="1EE4498A" w14:textId="785D3199" w:rsidR="00772A55" w:rsidRPr="00C62AC7" w:rsidRDefault="00772A55" w:rsidP="00E03865">
            <w:pPr>
              <w:spacing w:line="276" w:lineRule="auto"/>
              <w:jc w:val="center"/>
              <w:rPr>
                <w:rFonts w:eastAsia="Calibri"/>
              </w:rPr>
            </w:pPr>
            <w:r>
              <w:rPr>
                <w:rFonts w:eastAsia="Calibri"/>
              </w:rPr>
              <w:t>21.00</w:t>
            </w:r>
          </w:p>
        </w:tc>
        <w:tc>
          <w:tcPr>
            <w:tcW w:w="1634" w:type="dxa"/>
            <w:tcMar>
              <w:top w:w="0" w:type="dxa"/>
              <w:left w:w="108" w:type="dxa"/>
              <w:bottom w:w="0" w:type="dxa"/>
              <w:right w:w="108" w:type="dxa"/>
            </w:tcMar>
            <w:vAlign w:val="center"/>
            <w:hideMark/>
          </w:tcPr>
          <w:p w14:paraId="36E5F140" w14:textId="6799E8DC" w:rsidR="00772A55" w:rsidRPr="00C62AC7" w:rsidRDefault="00772A55" w:rsidP="00E03865">
            <w:pPr>
              <w:spacing w:line="276" w:lineRule="auto"/>
              <w:jc w:val="center"/>
              <w:rPr>
                <w:rFonts w:eastAsia="Calibri"/>
              </w:rPr>
            </w:pPr>
            <w:r>
              <w:rPr>
                <w:rFonts w:eastAsia="Calibri"/>
              </w:rPr>
              <w:t>1</w:t>
            </w:r>
            <w:r>
              <w:rPr>
                <w:rFonts w:eastAsia="Calibri"/>
              </w:rPr>
              <w:t>6</w:t>
            </w:r>
            <w:r>
              <w:rPr>
                <w:rFonts w:eastAsia="Calibri"/>
              </w:rPr>
              <w:t>.45</w:t>
            </w:r>
          </w:p>
        </w:tc>
      </w:tr>
      <w:tr w:rsidR="00772A55" w:rsidRPr="00C62AC7" w14:paraId="14C0B732" w14:textId="77777777" w:rsidTr="00E03865">
        <w:trPr>
          <w:jc w:val="center"/>
        </w:trPr>
        <w:tc>
          <w:tcPr>
            <w:tcW w:w="2570" w:type="dxa"/>
            <w:tcMar>
              <w:top w:w="0" w:type="dxa"/>
              <w:left w:w="108" w:type="dxa"/>
              <w:bottom w:w="0" w:type="dxa"/>
              <w:right w:w="108" w:type="dxa"/>
            </w:tcMar>
            <w:hideMark/>
          </w:tcPr>
          <w:p w14:paraId="710A85D4" w14:textId="77777777" w:rsidR="00772A55" w:rsidRPr="00C62AC7" w:rsidRDefault="00772A55" w:rsidP="00E03865">
            <w:pPr>
              <w:spacing w:line="276" w:lineRule="auto"/>
              <w:rPr>
                <w:rFonts w:eastAsia="Calibri"/>
              </w:rPr>
            </w:pPr>
            <w:r w:rsidRPr="00C62AC7">
              <w:t xml:space="preserve">#8 Coarse Aggregate (#1B) </w:t>
            </w:r>
          </w:p>
        </w:tc>
        <w:tc>
          <w:tcPr>
            <w:tcW w:w="2160" w:type="dxa"/>
            <w:tcMar>
              <w:top w:w="0" w:type="dxa"/>
              <w:left w:w="108" w:type="dxa"/>
              <w:bottom w:w="0" w:type="dxa"/>
              <w:right w:w="108" w:type="dxa"/>
            </w:tcMar>
            <w:vAlign w:val="center"/>
            <w:hideMark/>
          </w:tcPr>
          <w:p w14:paraId="6085CE9A" w14:textId="0DC28525" w:rsidR="00772A55" w:rsidRPr="00C62AC7" w:rsidRDefault="00772A55" w:rsidP="00E03865">
            <w:pPr>
              <w:spacing w:line="276" w:lineRule="auto"/>
              <w:jc w:val="center"/>
              <w:rPr>
                <w:rFonts w:eastAsia="Calibri"/>
              </w:rPr>
            </w:pPr>
            <w:r>
              <w:rPr>
                <w:rFonts w:eastAsia="Calibri"/>
              </w:rPr>
              <w:t>30.00</w:t>
            </w:r>
          </w:p>
        </w:tc>
        <w:tc>
          <w:tcPr>
            <w:tcW w:w="1634" w:type="dxa"/>
            <w:tcMar>
              <w:top w:w="0" w:type="dxa"/>
              <w:left w:w="108" w:type="dxa"/>
              <w:bottom w:w="0" w:type="dxa"/>
              <w:right w:w="108" w:type="dxa"/>
            </w:tcMar>
            <w:vAlign w:val="center"/>
            <w:hideMark/>
          </w:tcPr>
          <w:p w14:paraId="0853DFE3" w14:textId="58501B5F" w:rsidR="00772A55" w:rsidRPr="00C62AC7" w:rsidRDefault="00772A55" w:rsidP="00E03865">
            <w:pPr>
              <w:spacing w:line="276" w:lineRule="auto"/>
              <w:jc w:val="center"/>
              <w:rPr>
                <w:rFonts w:eastAsia="Calibri"/>
              </w:rPr>
            </w:pPr>
            <w:r>
              <w:rPr>
                <w:rFonts w:eastAsia="Calibri"/>
              </w:rPr>
              <w:t>2</w:t>
            </w:r>
            <w:r>
              <w:rPr>
                <w:rFonts w:eastAsia="Calibri"/>
              </w:rPr>
              <w:t>9</w:t>
            </w:r>
            <w:r>
              <w:rPr>
                <w:rFonts w:eastAsia="Calibri"/>
              </w:rPr>
              <w:t>.25</w:t>
            </w:r>
          </w:p>
        </w:tc>
      </w:tr>
      <w:tr w:rsidR="00772A55" w:rsidRPr="00C62AC7" w14:paraId="39E6F0CC" w14:textId="77777777" w:rsidTr="00E03865">
        <w:trPr>
          <w:jc w:val="center"/>
        </w:trPr>
        <w:tc>
          <w:tcPr>
            <w:tcW w:w="2570" w:type="dxa"/>
            <w:tcMar>
              <w:top w:w="0" w:type="dxa"/>
              <w:left w:w="108" w:type="dxa"/>
              <w:bottom w:w="0" w:type="dxa"/>
              <w:right w:w="108" w:type="dxa"/>
            </w:tcMar>
            <w:hideMark/>
          </w:tcPr>
          <w:p w14:paraId="4040C7B0" w14:textId="77777777" w:rsidR="00772A55" w:rsidRPr="00C62AC7" w:rsidRDefault="00772A55" w:rsidP="00E03865">
            <w:pPr>
              <w:spacing w:line="276" w:lineRule="auto"/>
              <w:rPr>
                <w:rFonts w:eastAsia="Calibri"/>
              </w:rPr>
            </w:pPr>
            <w:r w:rsidRPr="00C62AC7">
              <w:t xml:space="preserve">#1 Coarse Aggregate (#4) </w:t>
            </w:r>
          </w:p>
        </w:tc>
        <w:tc>
          <w:tcPr>
            <w:tcW w:w="2160" w:type="dxa"/>
            <w:tcMar>
              <w:top w:w="0" w:type="dxa"/>
              <w:left w:w="108" w:type="dxa"/>
              <w:bottom w:w="0" w:type="dxa"/>
              <w:right w:w="108" w:type="dxa"/>
            </w:tcMar>
            <w:vAlign w:val="center"/>
            <w:hideMark/>
          </w:tcPr>
          <w:p w14:paraId="0BB8802C" w14:textId="314F1C05" w:rsidR="00772A55" w:rsidRPr="00C62AC7" w:rsidRDefault="00772A55" w:rsidP="00E03865">
            <w:pPr>
              <w:spacing w:line="276" w:lineRule="auto"/>
              <w:jc w:val="center"/>
              <w:rPr>
                <w:rFonts w:eastAsia="Calibri"/>
              </w:rPr>
            </w:pPr>
            <w:r>
              <w:rPr>
                <w:rFonts w:eastAsia="Calibri"/>
              </w:rPr>
              <w:t>20.50</w:t>
            </w:r>
          </w:p>
        </w:tc>
        <w:tc>
          <w:tcPr>
            <w:tcW w:w="1634" w:type="dxa"/>
            <w:tcMar>
              <w:top w:w="0" w:type="dxa"/>
              <w:left w:w="108" w:type="dxa"/>
              <w:bottom w:w="0" w:type="dxa"/>
              <w:right w:w="108" w:type="dxa"/>
            </w:tcMar>
            <w:vAlign w:val="center"/>
            <w:hideMark/>
          </w:tcPr>
          <w:p w14:paraId="4019D401" w14:textId="1C341AE6" w:rsidR="00772A55" w:rsidRPr="00C62AC7" w:rsidRDefault="00772A55" w:rsidP="00E03865">
            <w:pPr>
              <w:spacing w:line="276" w:lineRule="auto"/>
              <w:jc w:val="center"/>
              <w:rPr>
                <w:rFonts w:eastAsia="Calibri"/>
              </w:rPr>
            </w:pPr>
            <w:r>
              <w:rPr>
                <w:rFonts w:eastAsia="Calibri"/>
              </w:rPr>
              <w:t>1</w:t>
            </w:r>
            <w:r>
              <w:rPr>
                <w:rFonts w:eastAsia="Calibri"/>
              </w:rPr>
              <w:t>7</w:t>
            </w:r>
            <w:r>
              <w:rPr>
                <w:rFonts w:eastAsia="Calibri"/>
              </w:rPr>
              <w:t>.45</w:t>
            </w:r>
          </w:p>
        </w:tc>
      </w:tr>
      <w:tr w:rsidR="00772A55" w:rsidRPr="00C62AC7" w14:paraId="4BC30C07" w14:textId="77777777" w:rsidTr="00E03865">
        <w:trPr>
          <w:jc w:val="center"/>
        </w:trPr>
        <w:tc>
          <w:tcPr>
            <w:tcW w:w="2570" w:type="dxa"/>
            <w:tcMar>
              <w:top w:w="0" w:type="dxa"/>
              <w:left w:w="108" w:type="dxa"/>
              <w:bottom w:w="0" w:type="dxa"/>
              <w:right w:w="108" w:type="dxa"/>
            </w:tcMar>
            <w:hideMark/>
          </w:tcPr>
          <w:p w14:paraId="6BB0920E" w14:textId="77777777" w:rsidR="00772A55" w:rsidRPr="00C62AC7" w:rsidRDefault="00772A55" w:rsidP="00E03865">
            <w:pPr>
              <w:spacing w:line="276" w:lineRule="auto"/>
              <w:rPr>
                <w:rFonts w:eastAsia="Calibri"/>
              </w:rPr>
            </w:pPr>
            <w:r w:rsidRPr="00C62AC7">
              <w:t>Gabions</w:t>
            </w:r>
          </w:p>
        </w:tc>
        <w:tc>
          <w:tcPr>
            <w:tcW w:w="2160" w:type="dxa"/>
            <w:tcMar>
              <w:top w:w="0" w:type="dxa"/>
              <w:left w:w="108" w:type="dxa"/>
              <w:bottom w:w="0" w:type="dxa"/>
              <w:right w:w="108" w:type="dxa"/>
            </w:tcMar>
            <w:vAlign w:val="center"/>
            <w:hideMark/>
          </w:tcPr>
          <w:p w14:paraId="039FCC41" w14:textId="3B5A2251" w:rsidR="00772A55" w:rsidRPr="00C62AC7" w:rsidRDefault="00772A55" w:rsidP="00E03865">
            <w:pPr>
              <w:spacing w:line="276" w:lineRule="auto"/>
              <w:jc w:val="center"/>
              <w:rPr>
                <w:rFonts w:eastAsia="Calibri"/>
              </w:rPr>
            </w:pPr>
            <w:r>
              <w:rPr>
                <w:rFonts w:eastAsia="Calibri"/>
              </w:rPr>
              <w:t>2</w:t>
            </w:r>
            <w:r>
              <w:rPr>
                <w:rFonts w:eastAsia="Calibri"/>
              </w:rPr>
              <w:t>3.75</w:t>
            </w:r>
          </w:p>
        </w:tc>
        <w:tc>
          <w:tcPr>
            <w:tcW w:w="1634" w:type="dxa"/>
            <w:tcMar>
              <w:top w:w="0" w:type="dxa"/>
              <w:left w:w="108" w:type="dxa"/>
              <w:bottom w:w="0" w:type="dxa"/>
              <w:right w:w="108" w:type="dxa"/>
            </w:tcMar>
            <w:vAlign w:val="center"/>
            <w:hideMark/>
          </w:tcPr>
          <w:p w14:paraId="246B8466" w14:textId="01AC5F8B" w:rsidR="00772A55" w:rsidRPr="00C62AC7" w:rsidRDefault="00772A55" w:rsidP="00E03865">
            <w:pPr>
              <w:spacing w:line="276" w:lineRule="auto"/>
              <w:jc w:val="center"/>
              <w:rPr>
                <w:rFonts w:eastAsia="Calibri"/>
              </w:rPr>
            </w:pPr>
            <w:r>
              <w:rPr>
                <w:rFonts w:eastAsia="Calibri"/>
              </w:rPr>
              <w:t>2</w:t>
            </w:r>
            <w:r>
              <w:rPr>
                <w:rFonts w:eastAsia="Calibri"/>
              </w:rPr>
              <w:t>1</w:t>
            </w:r>
            <w:r>
              <w:rPr>
                <w:rFonts w:eastAsia="Calibri"/>
              </w:rPr>
              <w:t>.45</w:t>
            </w:r>
          </w:p>
        </w:tc>
      </w:tr>
      <w:tr w:rsidR="00772A55" w:rsidRPr="00C62AC7" w14:paraId="78854D84" w14:textId="77777777" w:rsidTr="00E03865">
        <w:trPr>
          <w:jc w:val="center"/>
        </w:trPr>
        <w:tc>
          <w:tcPr>
            <w:tcW w:w="2570" w:type="dxa"/>
            <w:tcMar>
              <w:top w:w="0" w:type="dxa"/>
              <w:left w:w="108" w:type="dxa"/>
              <w:bottom w:w="0" w:type="dxa"/>
              <w:right w:w="108" w:type="dxa"/>
            </w:tcMar>
          </w:tcPr>
          <w:p w14:paraId="14B1539E" w14:textId="77777777" w:rsidR="00772A55" w:rsidRPr="00C62AC7" w:rsidRDefault="00772A55" w:rsidP="00E03865">
            <w:pPr>
              <w:spacing w:line="276" w:lineRule="auto"/>
            </w:pPr>
            <w:r>
              <w:t>R-5 Rock</w:t>
            </w:r>
          </w:p>
        </w:tc>
        <w:tc>
          <w:tcPr>
            <w:tcW w:w="2160" w:type="dxa"/>
            <w:tcMar>
              <w:top w:w="0" w:type="dxa"/>
              <w:left w:w="108" w:type="dxa"/>
              <w:bottom w:w="0" w:type="dxa"/>
              <w:right w:w="108" w:type="dxa"/>
            </w:tcMar>
            <w:vAlign w:val="center"/>
          </w:tcPr>
          <w:p w14:paraId="776528AB" w14:textId="59269024" w:rsidR="00772A55" w:rsidRPr="00C62AC7" w:rsidRDefault="00772A55" w:rsidP="00E03865">
            <w:pPr>
              <w:spacing w:line="276" w:lineRule="auto"/>
              <w:jc w:val="center"/>
              <w:rPr>
                <w:rFonts w:eastAsia="Calibri"/>
              </w:rPr>
            </w:pPr>
            <w:r>
              <w:rPr>
                <w:rFonts w:eastAsia="Calibri"/>
              </w:rPr>
              <w:t>2</w:t>
            </w:r>
            <w:r>
              <w:rPr>
                <w:rFonts w:eastAsia="Calibri"/>
              </w:rPr>
              <w:t>8.00</w:t>
            </w:r>
          </w:p>
        </w:tc>
        <w:tc>
          <w:tcPr>
            <w:tcW w:w="1634" w:type="dxa"/>
            <w:tcMar>
              <w:top w:w="0" w:type="dxa"/>
              <w:left w:w="108" w:type="dxa"/>
              <w:bottom w:w="0" w:type="dxa"/>
              <w:right w:w="108" w:type="dxa"/>
            </w:tcMar>
            <w:vAlign w:val="center"/>
          </w:tcPr>
          <w:p w14:paraId="7ED62639" w14:textId="3CEEB867" w:rsidR="00772A55" w:rsidRDefault="00772A55" w:rsidP="00E03865">
            <w:pPr>
              <w:spacing w:line="276" w:lineRule="auto"/>
              <w:jc w:val="center"/>
              <w:rPr>
                <w:rFonts w:eastAsia="Calibri"/>
              </w:rPr>
            </w:pPr>
            <w:r>
              <w:rPr>
                <w:rFonts w:eastAsia="Calibri"/>
              </w:rPr>
              <w:t>20</w:t>
            </w:r>
            <w:r>
              <w:rPr>
                <w:rFonts w:eastAsia="Calibri"/>
              </w:rPr>
              <w:t>.42</w:t>
            </w:r>
          </w:p>
        </w:tc>
      </w:tr>
      <w:bookmarkEnd w:id="1"/>
    </w:tbl>
    <w:p w14:paraId="2CFBC80D" w14:textId="77777777" w:rsidR="00772A55" w:rsidRPr="008F68AB" w:rsidRDefault="00772A55" w:rsidP="00772A55">
      <w:pPr>
        <w:pStyle w:val="Footer"/>
        <w:tabs>
          <w:tab w:val="clear" w:pos="4320"/>
          <w:tab w:val="clear" w:pos="8640"/>
        </w:tabs>
        <w:rPr>
          <w:sz w:val="16"/>
          <w:szCs w:val="16"/>
        </w:rPr>
      </w:pPr>
    </w:p>
    <w:p w14:paraId="52366161" w14:textId="021B2DF1" w:rsidR="00772A55" w:rsidRDefault="00772A55" w:rsidP="00772A55">
      <w:pPr>
        <w:pStyle w:val="Footer"/>
        <w:tabs>
          <w:tab w:val="clear" w:pos="4320"/>
          <w:tab w:val="clear" w:pos="8640"/>
        </w:tabs>
        <w:rPr>
          <w:sz w:val="24"/>
          <w:szCs w:val="24"/>
        </w:rPr>
      </w:pPr>
      <w:r w:rsidRPr="004D6B54">
        <w:rPr>
          <w:sz w:val="24"/>
          <w:szCs w:val="24"/>
        </w:rPr>
        <w:t xml:space="preserve">After reviewing the bids, </w:t>
      </w:r>
      <w:r>
        <w:rPr>
          <w:sz w:val="24"/>
          <w:szCs w:val="24"/>
        </w:rPr>
        <w:t>Scott</w:t>
      </w:r>
      <w:r w:rsidRPr="004D6B54">
        <w:rPr>
          <w:sz w:val="24"/>
          <w:szCs w:val="24"/>
        </w:rPr>
        <w:t xml:space="preserve"> made a motion to award the 202</w:t>
      </w:r>
      <w:r>
        <w:rPr>
          <w:sz w:val="24"/>
          <w:szCs w:val="24"/>
        </w:rPr>
        <w:t>4</w:t>
      </w:r>
      <w:r w:rsidRPr="004D6B54">
        <w:rPr>
          <w:sz w:val="24"/>
          <w:szCs w:val="24"/>
        </w:rPr>
        <w:t xml:space="preserve"> Stone Bid to </w:t>
      </w:r>
      <w:r>
        <w:rPr>
          <w:sz w:val="24"/>
          <w:szCs w:val="24"/>
        </w:rPr>
        <w:t>P Stone Inc., Dean</w:t>
      </w:r>
      <w:r w:rsidRPr="004D6B54">
        <w:rPr>
          <w:sz w:val="24"/>
          <w:szCs w:val="24"/>
        </w:rPr>
        <w:t xml:space="preserve"> seconded, motion carried.  </w:t>
      </w:r>
    </w:p>
    <w:p w14:paraId="4C6A5384" w14:textId="77777777" w:rsidR="000E648A" w:rsidRPr="00782A0F" w:rsidRDefault="000E648A" w:rsidP="00411CBD">
      <w:pPr>
        <w:pStyle w:val="Footer"/>
        <w:tabs>
          <w:tab w:val="clear" w:pos="4320"/>
          <w:tab w:val="clear" w:pos="8640"/>
        </w:tabs>
        <w:ind w:left="360" w:hanging="360"/>
        <w:rPr>
          <w:rFonts w:asciiTheme="majorHAnsi" w:hAnsiTheme="majorHAnsi"/>
          <w:b/>
          <w:bCs/>
          <w:sz w:val="24"/>
          <w:szCs w:val="24"/>
          <w:u w:val="single"/>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70C85898" w14:textId="77777777" w:rsidR="000B4FCD" w:rsidRDefault="000B4FCD" w:rsidP="000B4FCD">
      <w:pPr>
        <w:widowControl w:val="0"/>
        <w:tabs>
          <w:tab w:val="left" w:pos="720"/>
        </w:tabs>
        <w:autoSpaceDE w:val="0"/>
        <w:autoSpaceDN w:val="0"/>
        <w:adjustRightInd w:val="0"/>
        <w:rPr>
          <w:rFonts w:eastAsia="Calibri"/>
          <w:bCs/>
          <w:color w:val="000000"/>
          <w:sz w:val="24"/>
          <w:szCs w:val="24"/>
        </w:rPr>
      </w:pPr>
      <w:r w:rsidRPr="007E2F23">
        <w:rPr>
          <w:b/>
          <w:sz w:val="24"/>
          <w:szCs w:val="24"/>
        </w:rPr>
        <w:t>202</w:t>
      </w:r>
      <w:r>
        <w:rPr>
          <w:b/>
          <w:sz w:val="24"/>
          <w:szCs w:val="24"/>
        </w:rPr>
        <w:t>3</w:t>
      </w:r>
      <w:r w:rsidRPr="007E2F23">
        <w:rPr>
          <w:b/>
          <w:sz w:val="24"/>
          <w:szCs w:val="24"/>
        </w:rPr>
        <w:t xml:space="preserve"> Audit</w:t>
      </w:r>
      <w:r w:rsidRPr="007B6D47">
        <w:rPr>
          <w:bCs/>
          <w:sz w:val="24"/>
          <w:szCs w:val="24"/>
        </w:rPr>
        <w:t xml:space="preserve"> - </w:t>
      </w:r>
      <w:r w:rsidRPr="007B6D47">
        <w:rPr>
          <w:rFonts w:eastAsia="Calibri"/>
          <w:bCs/>
          <w:color w:val="000000"/>
          <w:sz w:val="24"/>
          <w:szCs w:val="24"/>
        </w:rPr>
        <w:t>The 202</w:t>
      </w:r>
      <w:r>
        <w:rPr>
          <w:rFonts w:eastAsia="Calibri"/>
          <w:bCs/>
          <w:color w:val="000000"/>
          <w:sz w:val="24"/>
          <w:szCs w:val="24"/>
        </w:rPr>
        <w:t xml:space="preserve">3 </w:t>
      </w:r>
      <w:r w:rsidRPr="007B6D47">
        <w:rPr>
          <w:rFonts w:eastAsia="Calibri"/>
          <w:bCs/>
          <w:color w:val="000000"/>
          <w:sz w:val="24"/>
          <w:szCs w:val="24"/>
        </w:rPr>
        <w:t>Audit was completed by ARO &amp; Company</w:t>
      </w:r>
      <w:r>
        <w:rPr>
          <w:rFonts w:eastAsia="Calibri"/>
          <w:bCs/>
          <w:color w:val="000000"/>
          <w:sz w:val="24"/>
          <w:szCs w:val="24"/>
        </w:rPr>
        <w:t xml:space="preserve">. </w:t>
      </w:r>
      <w:r w:rsidRPr="007B6D47">
        <w:rPr>
          <w:rFonts w:eastAsia="Calibri"/>
          <w:bCs/>
          <w:color w:val="000000"/>
          <w:sz w:val="24"/>
          <w:szCs w:val="24"/>
        </w:rPr>
        <w:t xml:space="preserve">They have reviewed the financial records for the Township and did not discover any adjustments to be made or misstatements made related to fraud or error in conducting their work.  </w:t>
      </w:r>
    </w:p>
    <w:p w14:paraId="0B2AD346" w14:textId="361C2AA2" w:rsidR="00676C6B" w:rsidRDefault="00682372" w:rsidP="00411CBD">
      <w:pPr>
        <w:tabs>
          <w:tab w:val="left" w:pos="720"/>
        </w:tabs>
        <w:ind w:left="360" w:hanging="360"/>
        <w:rPr>
          <w:b/>
          <w:sz w:val="24"/>
          <w:szCs w:val="24"/>
        </w:rPr>
      </w:pPr>
      <w:r>
        <w:rPr>
          <w:b/>
          <w:sz w:val="24"/>
          <w:szCs w:val="24"/>
        </w:rPr>
        <w:t xml:space="preserve">Correspondence File </w:t>
      </w:r>
      <w:r w:rsidR="00D5509A">
        <w:rPr>
          <w:b/>
          <w:sz w:val="24"/>
          <w:szCs w:val="24"/>
        </w:rPr>
        <w:t>–</w:t>
      </w:r>
      <w:r>
        <w:rPr>
          <w:b/>
          <w:sz w:val="24"/>
          <w:szCs w:val="24"/>
        </w:rPr>
        <w:t xml:space="preserve"> </w:t>
      </w:r>
    </w:p>
    <w:p w14:paraId="4EC08A3D" w14:textId="06C8C083" w:rsidR="0070088C" w:rsidRPr="00676C6B" w:rsidRDefault="00676C6B" w:rsidP="00676C6B">
      <w:pPr>
        <w:pStyle w:val="ListParagraph"/>
        <w:numPr>
          <w:ilvl w:val="0"/>
          <w:numId w:val="29"/>
        </w:numPr>
        <w:tabs>
          <w:tab w:val="left" w:pos="720"/>
        </w:tabs>
        <w:rPr>
          <w:b/>
        </w:rPr>
      </w:pPr>
      <w:r w:rsidRPr="00676C6B">
        <w:rPr>
          <w:rFonts w:eastAsia="Calibri"/>
          <w:color w:val="000000"/>
        </w:rPr>
        <w:t>Shelly presented an invitation to the Supervisors for the West Branch COG 2</w:t>
      </w:r>
      <w:r>
        <w:rPr>
          <w:rFonts w:eastAsia="Calibri"/>
          <w:color w:val="000000"/>
        </w:rPr>
        <w:t>3</w:t>
      </w:r>
      <w:r w:rsidRPr="00676C6B">
        <w:rPr>
          <w:rFonts w:eastAsia="Calibri"/>
          <w:color w:val="000000"/>
          <w:vertAlign w:val="superscript"/>
        </w:rPr>
        <w:t>rd</w:t>
      </w:r>
      <w:r>
        <w:rPr>
          <w:rFonts w:eastAsia="Calibri"/>
          <w:color w:val="000000"/>
        </w:rPr>
        <w:t xml:space="preserve"> </w:t>
      </w:r>
      <w:r w:rsidRPr="00676C6B">
        <w:rPr>
          <w:rFonts w:eastAsia="Calibri"/>
          <w:color w:val="000000"/>
        </w:rPr>
        <w:t>Annual Equipment Show &amp; Training Day on Wednesday, May 1</w:t>
      </w:r>
      <w:r>
        <w:rPr>
          <w:rFonts w:eastAsia="Calibri"/>
          <w:color w:val="000000"/>
        </w:rPr>
        <w:t>5</w:t>
      </w:r>
      <w:r w:rsidRPr="00676C6B">
        <w:rPr>
          <w:rFonts w:eastAsia="Calibri"/>
          <w:color w:val="000000"/>
        </w:rPr>
        <w:t xml:space="preserve"> at the Lycoming County Fairgrounds.  Dennis, Dean, Nate &amp; </w:t>
      </w:r>
      <w:proofErr w:type="gramStart"/>
      <w:r w:rsidRPr="00676C6B">
        <w:rPr>
          <w:rFonts w:eastAsia="Calibri"/>
          <w:color w:val="000000"/>
        </w:rPr>
        <w:t>Steve</w:t>
      </w:r>
      <w:proofErr w:type="gramEnd"/>
      <w:r w:rsidRPr="00676C6B">
        <w:rPr>
          <w:rFonts w:eastAsia="Calibri"/>
          <w:color w:val="000000"/>
        </w:rPr>
        <w:t xml:space="preserve"> or Ronnie will be attending</w:t>
      </w:r>
      <w:r>
        <w:rPr>
          <w:rFonts w:eastAsia="Calibri"/>
          <w:color w:val="000000"/>
        </w:rPr>
        <w:t>.</w:t>
      </w:r>
    </w:p>
    <w:p w14:paraId="0B7A8279" w14:textId="3400D7BA" w:rsidR="00676C6B" w:rsidRPr="00676C6B" w:rsidRDefault="00A03526" w:rsidP="00676C6B">
      <w:pPr>
        <w:pStyle w:val="ListParagraph"/>
        <w:numPr>
          <w:ilvl w:val="0"/>
          <w:numId w:val="29"/>
        </w:numPr>
        <w:tabs>
          <w:tab w:val="left" w:pos="720"/>
        </w:tabs>
        <w:rPr>
          <w:b/>
        </w:rPr>
      </w:pPr>
      <w:r>
        <w:rPr>
          <w:rFonts w:eastAsia="Calibri"/>
          <w:color w:val="000000"/>
        </w:rPr>
        <w:t xml:space="preserve">Shelly presented two deed transfers.  </w:t>
      </w:r>
    </w:p>
    <w:p w14:paraId="3B25B543" w14:textId="40D94ECC" w:rsidR="009E16BC" w:rsidRPr="00F01726" w:rsidRDefault="009E16BC" w:rsidP="00DA0401">
      <w:pPr>
        <w:rPr>
          <w:b/>
          <w:bCs/>
          <w:sz w:val="24"/>
          <w:szCs w:val="24"/>
        </w:rPr>
      </w:pPr>
    </w:p>
    <w:p w14:paraId="07D0B95C" w14:textId="122AF161" w:rsidR="00DA0401" w:rsidRPr="00762556" w:rsidRDefault="008D31B9" w:rsidP="00DA0401">
      <w:pPr>
        <w:rPr>
          <w:sz w:val="24"/>
          <w:szCs w:val="24"/>
        </w:rPr>
      </w:pPr>
      <w:r w:rsidRPr="00762556">
        <w:rPr>
          <w:sz w:val="24"/>
          <w:szCs w:val="24"/>
        </w:rPr>
        <w:lastRenderedPageBreak/>
        <w:t xml:space="preserve">Dean moved to approve the Treasurer’s Report, </w:t>
      </w:r>
      <w:r w:rsidR="00682372">
        <w:rPr>
          <w:sz w:val="24"/>
          <w:szCs w:val="24"/>
        </w:rPr>
        <w:t>Scott</w:t>
      </w:r>
      <w:r w:rsidRPr="00762556">
        <w:rPr>
          <w:sz w:val="24"/>
          <w:szCs w:val="24"/>
        </w:rPr>
        <w:t xml:space="preserve"> seconded, motion carried.</w:t>
      </w:r>
      <w:r w:rsidR="00DA0401" w:rsidRPr="00762556">
        <w:rPr>
          <w:sz w:val="24"/>
          <w:szCs w:val="24"/>
        </w:rPr>
        <w:t xml:space="preserve">  </w:t>
      </w:r>
    </w:p>
    <w:p w14:paraId="6D63B5F1" w14:textId="77777777" w:rsidR="00762556" w:rsidRPr="00FC2384" w:rsidRDefault="00762556" w:rsidP="00DA0401">
      <w:pPr>
        <w:rPr>
          <w:sz w:val="24"/>
          <w:szCs w:val="24"/>
        </w:rPr>
      </w:pPr>
    </w:p>
    <w:p w14:paraId="2547CF3F" w14:textId="2E56CA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9E16BC">
        <w:rPr>
          <w:sz w:val="24"/>
          <w:szCs w:val="24"/>
        </w:rPr>
        <w:t>Dennis</w:t>
      </w:r>
      <w:r w:rsidR="00BC3EB4">
        <w:rPr>
          <w:sz w:val="24"/>
          <w:szCs w:val="24"/>
        </w:rPr>
        <w:t xml:space="preserve"> </w:t>
      </w:r>
      <w:r w:rsidRPr="00FC2384">
        <w:rPr>
          <w:sz w:val="24"/>
          <w:szCs w:val="24"/>
        </w:rPr>
        <w:t>seconded,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083A116A"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0B4FCD">
        <w:rPr>
          <w:sz w:val="24"/>
          <w:szCs w:val="24"/>
        </w:rPr>
        <w:t>8:55</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7CCBB06" w14:textId="55C3DD1C" w:rsidR="008D31B9" w:rsidRDefault="008D31B9" w:rsidP="008D31B9">
      <w:pPr>
        <w:pStyle w:val="Footer"/>
        <w:tabs>
          <w:tab w:val="clear" w:pos="8640"/>
          <w:tab w:val="left" w:pos="4320"/>
        </w:tabs>
        <w:rPr>
          <w:sz w:val="24"/>
          <w:szCs w:val="24"/>
        </w:rPr>
      </w:pPr>
      <w:r w:rsidRPr="00FC2384">
        <w:rPr>
          <w:sz w:val="24"/>
          <w:szCs w:val="24"/>
        </w:rPr>
        <w:tab/>
      </w:r>
    </w:p>
    <w:p w14:paraId="485186AC" w14:textId="77777777" w:rsidR="00DE1566" w:rsidRPr="00FC2384" w:rsidRDefault="00DE1566"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D06ADE">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DAE6" w14:textId="77777777" w:rsidR="00D06ADE" w:rsidRDefault="00D06ADE" w:rsidP="00B42EA1">
      <w:r>
        <w:separator/>
      </w:r>
    </w:p>
  </w:endnote>
  <w:endnote w:type="continuationSeparator" w:id="0">
    <w:p w14:paraId="4C5C9F05" w14:textId="77777777" w:rsidR="00D06ADE" w:rsidRDefault="00D06ADE"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A3DA" w14:textId="2B1DC4BB" w:rsidR="007F0E5A" w:rsidRDefault="007F0E5A">
    <w:pPr>
      <w:pStyle w:val="Footer"/>
      <w:ind w:right="360"/>
    </w:pPr>
    <w:r>
      <w:tab/>
    </w:r>
    <w:r w:rsidR="00676C6B">
      <w:t>April 2</w:t>
    </w:r>
    <w:r w:rsidR="000C77B8">
      <w:t>, 202</w:t>
    </w:r>
    <w:r w:rsidR="00995D0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AF7F" w14:textId="77777777" w:rsidR="00D06ADE" w:rsidRDefault="00D06ADE" w:rsidP="00B42EA1">
      <w:r>
        <w:separator/>
      </w:r>
    </w:p>
  </w:footnote>
  <w:footnote w:type="continuationSeparator" w:id="0">
    <w:p w14:paraId="64271138" w14:textId="77777777" w:rsidR="00D06ADE" w:rsidRDefault="00D06ADE"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62C0C"/>
    <w:multiLevelType w:val="hybridMultilevel"/>
    <w:tmpl w:val="7084103C"/>
    <w:lvl w:ilvl="0" w:tplc="9EEA2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57558"/>
    <w:multiLevelType w:val="hybridMultilevel"/>
    <w:tmpl w:val="8B70C8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738D6"/>
    <w:multiLevelType w:val="hybridMultilevel"/>
    <w:tmpl w:val="3CD06F54"/>
    <w:lvl w:ilvl="0" w:tplc="DAC67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E3001"/>
    <w:multiLevelType w:val="hybridMultilevel"/>
    <w:tmpl w:val="5B148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274D8"/>
    <w:multiLevelType w:val="hybridMultilevel"/>
    <w:tmpl w:val="BB80C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C223A"/>
    <w:multiLevelType w:val="hybridMultilevel"/>
    <w:tmpl w:val="7910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7"/>
  </w:num>
  <w:num w:numId="2" w16cid:durableId="417948378">
    <w:abstractNumId w:val="22"/>
  </w:num>
  <w:num w:numId="3" w16cid:durableId="970212631">
    <w:abstractNumId w:val="18"/>
  </w:num>
  <w:num w:numId="4" w16cid:durableId="1198471702">
    <w:abstractNumId w:val="21"/>
  </w:num>
  <w:num w:numId="5" w16cid:durableId="1764298091">
    <w:abstractNumId w:val="28"/>
  </w:num>
  <w:num w:numId="6" w16cid:durableId="1478761977">
    <w:abstractNumId w:val="1"/>
  </w:num>
  <w:num w:numId="7" w16cid:durableId="1685017953">
    <w:abstractNumId w:val="9"/>
  </w:num>
  <w:num w:numId="8" w16cid:durableId="167868286">
    <w:abstractNumId w:val="6"/>
  </w:num>
  <w:num w:numId="9" w16cid:durableId="135298574">
    <w:abstractNumId w:val="2"/>
  </w:num>
  <w:num w:numId="10" w16cid:durableId="1540586482">
    <w:abstractNumId w:val="10"/>
  </w:num>
  <w:num w:numId="11" w16cid:durableId="1380932887">
    <w:abstractNumId w:val="26"/>
  </w:num>
  <w:num w:numId="12" w16cid:durableId="1980375864">
    <w:abstractNumId w:val="13"/>
  </w:num>
  <w:num w:numId="13" w16cid:durableId="999500187">
    <w:abstractNumId w:val="25"/>
  </w:num>
  <w:num w:numId="14" w16cid:durableId="1405029413">
    <w:abstractNumId w:val="24"/>
  </w:num>
  <w:num w:numId="15" w16cid:durableId="1919047889">
    <w:abstractNumId w:val="19"/>
  </w:num>
  <w:num w:numId="16" w16cid:durableId="1117873897">
    <w:abstractNumId w:val="12"/>
  </w:num>
  <w:num w:numId="17" w16cid:durableId="1684164488">
    <w:abstractNumId w:val="14"/>
  </w:num>
  <w:num w:numId="18" w16cid:durableId="1962150076">
    <w:abstractNumId w:val="3"/>
  </w:num>
  <w:num w:numId="19" w16cid:durableId="1717970275">
    <w:abstractNumId w:val="4"/>
  </w:num>
  <w:num w:numId="20" w16cid:durableId="1852526082">
    <w:abstractNumId w:val="17"/>
  </w:num>
  <w:num w:numId="21" w16cid:durableId="463088135">
    <w:abstractNumId w:val="0"/>
  </w:num>
  <w:num w:numId="22" w16cid:durableId="415324859">
    <w:abstractNumId w:val="5"/>
  </w:num>
  <w:num w:numId="23" w16cid:durableId="666251348">
    <w:abstractNumId w:val="7"/>
  </w:num>
  <w:num w:numId="24" w16cid:durableId="839195204">
    <w:abstractNumId w:val="23"/>
  </w:num>
  <w:num w:numId="25" w16cid:durableId="1135174601">
    <w:abstractNumId w:val="8"/>
  </w:num>
  <w:num w:numId="26" w16cid:durableId="460924854">
    <w:abstractNumId w:val="15"/>
  </w:num>
  <w:num w:numId="27" w16cid:durableId="1270770780">
    <w:abstractNumId w:val="16"/>
  </w:num>
  <w:num w:numId="28" w16cid:durableId="1377318312">
    <w:abstractNumId w:val="11"/>
  </w:num>
  <w:num w:numId="29" w16cid:durableId="16846266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1EBF"/>
    <w:rsid w:val="000027DD"/>
    <w:rsid w:val="00005FEA"/>
    <w:rsid w:val="00020403"/>
    <w:rsid w:val="00031E5B"/>
    <w:rsid w:val="00033364"/>
    <w:rsid w:val="0003657F"/>
    <w:rsid w:val="000925A8"/>
    <w:rsid w:val="000A62DB"/>
    <w:rsid w:val="000B2546"/>
    <w:rsid w:val="000B4FCD"/>
    <w:rsid w:val="000C3790"/>
    <w:rsid w:val="000C77B8"/>
    <w:rsid w:val="000D305D"/>
    <w:rsid w:val="000E600A"/>
    <w:rsid w:val="000E648A"/>
    <w:rsid w:val="000F2613"/>
    <w:rsid w:val="000F4533"/>
    <w:rsid w:val="000F5EEE"/>
    <w:rsid w:val="001022C2"/>
    <w:rsid w:val="00104A5F"/>
    <w:rsid w:val="00112515"/>
    <w:rsid w:val="00125EE2"/>
    <w:rsid w:val="001604A2"/>
    <w:rsid w:val="00160576"/>
    <w:rsid w:val="00165942"/>
    <w:rsid w:val="0016594B"/>
    <w:rsid w:val="001805D0"/>
    <w:rsid w:val="00185479"/>
    <w:rsid w:val="00185817"/>
    <w:rsid w:val="00195109"/>
    <w:rsid w:val="00196198"/>
    <w:rsid w:val="001A2238"/>
    <w:rsid w:val="001B1B1B"/>
    <w:rsid w:val="001B307D"/>
    <w:rsid w:val="001B36BD"/>
    <w:rsid w:val="001C76BF"/>
    <w:rsid w:val="001D5A11"/>
    <w:rsid w:val="001D7084"/>
    <w:rsid w:val="001E3EFA"/>
    <w:rsid w:val="001F2759"/>
    <w:rsid w:val="001F524D"/>
    <w:rsid w:val="00207713"/>
    <w:rsid w:val="00230CD6"/>
    <w:rsid w:val="00232F75"/>
    <w:rsid w:val="002354BB"/>
    <w:rsid w:val="00242ADB"/>
    <w:rsid w:val="00250A4A"/>
    <w:rsid w:val="002555DB"/>
    <w:rsid w:val="0026022F"/>
    <w:rsid w:val="00261F50"/>
    <w:rsid w:val="00266289"/>
    <w:rsid w:val="00267E22"/>
    <w:rsid w:val="00271B25"/>
    <w:rsid w:val="002809DE"/>
    <w:rsid w:val="00284759"/>
    <w:rsid w:val="00291664"/>
    <w:rsid w:val="00293E39"/>
    <w:rsid w:val="002A432E"/>
    <w:rsid w:val="002A520C"/>
    <w:rsid w:val="002B0103"/>
    <w:rsid w:val="002B014E"/>
    <w:rsid w:val="002B0F31"/>
    <w:rsid w:val="002B22EE"/>
    <w:rsid w:val="002D3FAD"/>
    <w:rsid w:val="002D5867"/>
    <w:rsid w:val="002E29C8"/>
    <w:rsid w:val="00303ED9"/>
    <w:rsid w:val="00307116"/>
    <w:rsid w:val="00320D87"/>
    <w:rsid w:val="00333166"/>
    <w:rsid w:val="00334309"/>
    <w:rsid w:val="0034156A"/>
    <w:rsid w:val="00342C25"/>
    <w:rsid w:val="00345438"/>
    <w:rsid w:val="00351F9A"/>
    <w:rsid w:val="00353FD9"/>
    <w:rsid w:val="0035585F"/>
    <w:rsid w:val="00356421"/>
    <w:rsid w:val="00364A15"/>
    <w:rsid w:val="0036709E"/>
    <w:rsid w:val="00370427"/>
    <w:rsid w:val="00373668"/>
    <w:rsid w:val="00382BF0"/>
    <w:rsid w:val="003846A7"/>
    <w:rsid w:val="00391088"/>
    <w:rsid w:val="003916F4"/>
    <w:rsid w:val="003949BA"/>
    <w:rsid w:val="003C670F"/>
    <w:rsid w:val="003D29E8"/>
    <w:rsid w:val="003D37A6"/>
    <w:rsid w:val="003E7D79"/>
    <w:rsid w:val="003F0659"/>
    <w:rsid w:val="003F18CA"/>
    <w:rsid w:val="004031E8"/>
    <w:rsid w:val="00410885"/>
    <w:rsid w:val="00411CBD"/>
    <w:rsid w:val="00425A1A"/>
    <w:rsid w:val="004273A9"/>
    <w:rsid w:val="0043138E"/>
    <w:rsid w:val="004547A9"/>
    <w:rsid w:val="00457802"/>
    <w:rsid w:val="00463174"/>
    <w:rsid w:val="004641EC"/>
    <w:rsid w:val="00467773"/>
    <w:rsid w:val="00470F20"/>
    <w:rsid w:val="00487DDB"/>
    <w:rsid w:val="00492AAE"/>
    <w:rsid w:val="00494A96"/>
    <w:rsid w:val="004A6427"/>
    <w:rsid w:val="004A7500"/>
    <w:rsid w:val="004B00D9"/>
    <w:rsid w:val="004B5000"/>
    <w:rsid w:val="004C3CC0"/>
    <w:rsid w:val="004C5214"/>
    <w:rsid w:val="004F12C7"/>
    <w:rsid w:val="004F174E"/>
    <w:rsid w:val="004F6464"/>
    <w:rsid w:val="00500F2E"/>
    <w:rsid w:val="00505E43"/>
    <w:rsid w:val="00515A1A"/>
    <w:rsid w:val="00523C2B"/>
    <w:rsid w:val="00527026"/>
    <w:rsid w:val="005329B3"/>
    <w:rsid w:val="00536817"/>
    <w:rsid w:val="005550E2"/>
    <w:rsid w:val="00556A3E"/>
    <w:rsid w:val="00556AE2"/>
    <w:rsid w:val="0057155A"/>
    <w:rsid w:val="005810F5"/>
    <w:rsid w:val="0059156F"/>
    <w:rsid w:val="005B0B17"/>
    <w:rsid w:val="005B11A3"/>
    <w:rsid w:val="005B3EE4"/>
    <w:rsid w:val="005C261C"/>
    <w:rsid w:val="005E0248"/>
    <w:rsid w:val="005E14CF"/>
    <w:rsid w:val="005E4B16"/>
    <w:rsid w:val="005E6D0E"/>
    <w:rsid w:val="005F0538"/>
    <w:rsid w:val="0060697E"/>
    <w:rsid w:val="0061150F"/>
    <w:rsid w:val="00616F53"/>
    <w:rsid w:val="0062211B"/>
    <w:rsid w:val="00623C7E"/>
    <w:rsid w:val="00623DC2"/>
    <w:rsid w:val="00631885"/>
    <w:rsid w:val="0063243C"/>
    <w:rsid w:val="00640A97"/>
    <w:rsid w:val="0065383B"/>
    <w:rsid w:val="0065414E"/>
    <w:rsid w:val="00660225"/>
    <w:rsid w:val="00662069"/>
    <w:rsid w:val="0066605C"/>
    <w:rsid w:val="00670B24"/>
    <w:rsid w:val="00673C1F"/>
    <w:rsid w:val="00676C6B"/>
    <w:rsid w:val="00680AF2"/>
    <w:rsid w:val="00682372"/>
    <w:rsid w:val="006928DF"/>
    <w:rsid w:val="006A063E"/>
    <w:rsid w:val="006B0337"/>
    <w:rsid w:val="006C39A2"/>
    <w:rsid w:val="006C5D80"/>
    <w:rsid w:val="006D37BB"/>
    <w:rsid w:val="006D5CF2"/>
    <w:rsid w:val="006E00BD"/>
    <w:rsid w:val="006E4D98"/>
    <w:rsid w:val="006E7A2B"/>
    <w:rsid w:val="0070088C"/>
    <w:rsid w:val="007034CF"/>
    <w:rsid w:val="007063D3"/>
    <w:rsid w:val="007137CD"/>
    <w:rsid w:val="007258BE"/>
    <w:rsid w:val="00745BD9"/>
    <w:rsid w:val="007562C9"/>
    <w:rsid w:val="007602BE"/>
    <w:rsid w:val="00761C7E"/>
    <w:rsid w:val="00762556"/>
    <w:rsid w:val="00763261"/>
    <w:rsid w:val="00772A55"/>
    <w:rsid w:val="00774364"/>
    <w:rsid w:val="0078031D"/>
    <w:rsid w:val="007827F2"/>
    <w:rsid w:val="00782A0F"/>
    <w:rsid w:val="007965D3"/>
    <w:rsid w:val="007B18EF"/>
    <w:rsid w:val="007B700D"/>
    <w:rsid w:val="007D533C"/>
    <w:rsid w:val="007D78E3"/>
    <w:rsid w:val="007E027C"/>
    <w:rsid w:val="007E3034"/>
    <w:rsid w:val="007E5F46"/>
    <w:rsid w:val="007F0E5A"/>
    <w:rsid w:val="007F1335"/>
    <w:rsid w:val="007F3BD8"/>
    <w:rsid w:val="0080268F"/>
    <w:rsid w:val="00810173"/>
    <w:rsid w:val="00812266"/>
    <w:rsid w:val="0082153F"/>
    <w:rsid w:val="00823FF7"/>
    <w:rsid w:val="00826BA6"/>
    <w:rsid w:val="00833F5B"/>
    <w:rsid w:val="00835811"/>
    <w:rsid w:val="0086308D"/>
    <w:rsid w:val="00866742"/>
    <w:rsid w:val="0087057E"/>
    <w:rsid w:val="00873035"/>
    <w:rsid w:val="0087358A"/>
    <w:rsid w:val="00884AC0"/>
    <w:rsid w:val="00885B2E"/>
    <w:rsid w:val="00893090"/>
    <w:rsid w:val="00895B08"/>
    <w:rsid w:val="008A1FB2"/>
    <w:rsid w:val="008A5B6F"/>
    <w:rsid w:val="008B3169"/>
    <w:rsid w:val="008B4DEE"/>
    <w:rsid w:val="008C0F4C"/>
    <w:rsid w:val="008C25EA"/>
    <w:rsid w:val="008C39F9"/>
    <w:rsid w:val="008C6AF3"/>
    <w:rsid w:val="008D06E3"/>
    <w:rsid w:val="008D1160"/>
    <w:rsid w:val="008D2144"/>
    <w:rsid w:val="008D30DD"/>
    <w:rsid w:val="008D31B9"/>
    <w:rsid w:val="008D52EF"/>
    <w:rsid w:val="008D635E"/>
    <w:rsid w:val="008E24D5"/>
    <w:rsid w:val="008F2036"/>
    <w:rsid w:val="009032C1"/>
    <w:rsid w:val="00905046"/>
    <w:rsid w:val="009234FB"/>
    <w:rsid w:val="00927D64"/>
    <w:rsid w:val="00930FF5"/>
    <w:rsid w:val="0093158E"/>
    <w:rsid w:val="0094126F"/>
    <w:rsid w:val="0094483D"/>
    <w:rsid w:val="00962941"/>
    <w:rsid w:val="00965530"/>
    <w:rsid w:val="0097427B"/>
    <w:rsid w:val="00977665"/>
    <w:rsid w:val="009822CE"/>
    <w:rsid w:val="0099343C"/>
    <w:rsid w:val="009938DE"/>
    <w:rsid w:val="00995D07"/>
    <w:rsid w:val="00996409"/>
    <w:rsid w:val="009A2B31"/>
    <w:rsid w:val="009A618E"/>
    <w:rsid w:val="009C4F15"/>
    <w:rsid w:val="009D51D0"/>
    <w:rsid w:val="009E0A98"/>
    <w:rsid w:val="009E16BC"/>
    <w:rsid w:val="009F5A9F"/>
    <w:rsid w:val="00A00C3B"/>
    <w:rsid w:val="00A03526"/>
    <w:rsid w:val="00A05172"/>
    <w:rsid w:val="00A07C7B"/>
    <w:rsid w:val="00A129B7"/>
    <w:rsid w:val="00A228AE"/>
    <w:rsid w:val="00A30C44"/>
    <w:rsid w:val="00A32FCB"/>
    <w:rsid w:val="00A43AD0"/>
    <w:rsid w:val="00A47813"/>
    <w:rsid w:val="00A6133A"/>
    <w:rsid w:val="00A6155F"/>
    <w:rsid w:val="00A6260B"/>
    <w:rsid w:val="00A833BC"/>
    <w:rsid w:val="00A87F1C"/>
    <w:rsid w:val="00A937D9"/>
    <w:rsid w:val="00AA6594"/>
    <w:rsid w:val="00AB2BB8"/>
    <w:rsid w:val="00AC05E7"/>
    <w:rsid w:val="00AC192C"/>
    <w:rsid w:val="00AD1316"/>
    <w:rsid w:val="00AD475F"/>
    <w:rsid w:val="00AE3952"/>
    <w:rsid w:val="00B0111A"/>
    <w:rsid w:val="00B01879"/>
    <w:rsid w:val="00B053DA"/>
    <w:rsid w:val="00B16719"/>
    <w:rsid w:val="00B206DE"/>
    <w:rsid w:val="00B33840"/>
    <w:rsid w:val="00B33D10"/>
    <w:rsid w:val="00B34C0A"/>
    <w:rsid w:val="00B36993"/>
    <w:rsid w:val="00B42EA1"/>
    <w:rsid w:val="00B45318"/>
    <w:rsid w:val="00B527D9"/>
    <w:rsid w:val="00B6463B"/>
    <w:rsid w:val="00B674A1"/>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E7AD6"/>
    <w:rsid w:val="00BF0C5C"/>
    <w:rsid w:val="00BF13F1"/>
    <w:rsid w:val="00BF65A9"/>
    <w:rsid w:val="00C03FC0"/>
    <w:rsid w:val="00C12292"/>
    <w:rsid w:val="00C124CB"/>
    <w:rsid w:val="00C14669"/>
    <w:rsid w:val="00C33253"/>
    <w:rsid w:val="00C3625E"/>
    <w:rsid w:val="00C409EA"/>
    <w:rsid w:val="00C43C3D"/>
    <w:rsid w:val="00C45304"/>
    <w:rsid w:val="00C50386"/>
    <w:rsid w:val="00C659FB"/>
    <w:rsid w:val="00C72075"/>
    <w:rsid w:val="00C734FE"/>
    <w:rsid w:val="00C738B6"/>
    <w:rsid w:val="00C74F8A"/>
    <w:rsid w:val="00C76AE4"/>
    <w:rsid w:val="00C800BC"/>
    <w:rsid w:val="00C83A03"/>
    <w:rsid w:val="00C93C35"/>
    <w:rsid w:val="00C9689F"/>
    <w:rsid w:val="00CA2D70"/>
    <w:rsid w:val="00CA3952"/>
    <w:rsid w:val="00CB00C3"/>
    <w:rsid w:val="00CB205B"/>
    <w:rsid w:val="00CB2EB0"/>
    <w:rsid w:val="00CC198E"/>
    <w:rsid w:val="00CC252A"/>
    <w:rsid w:val="00CC47FA"/>
    <w:rsid w:val="00CC5C2E"/>
    <w:rsid w:val="00CD42F6"/>
    <w:rsid w:val="00CE070D"/>
    <w:rsid w:val="00CF065C"/>
    <w:rsid w:val="00D04FE2"/>
    <w:rsid w:val="00D06ADE"/>
    <w:rsid w:val="00D10E61"/>
    <w:rsid w:val="00D170F4"/>
    <w:rsid w:val="00D30AB7"/>
    <w:rsid w:val="00D42696"/>
    <w:rsid w:val="00D478D9"/>
    <w:rsid w:val="00D53280"/>
    <w:rsid w:val="00D54EE1"/>
    <w:rsid w:val="00D5509A"/>
    <w:rsid w:val="00D66353"/>
    <w:rsid w:val="00D73FF6"/>
    <w:rsid w:val="00D7607D"/>
    <w:rsid w:val="00D77DEC"/>
    <w:rsid w:val="00D83C09"/>
    <w:rsid w:val="00D912F4"/>
    <w:rsid w:val="00D91BFE"/>
    <w:rsid w:val="00DA0401"/>
    <w:rsid w:val="00DA1B17"/>
    <w:rsid w:val="00DA45D6"/>
    <w:rsid w:val="00DB0743"/>
    <w:rsid w:val="00DB1BE8"/>
    <w:rsid w:val="00DB4396"/>
    <w:rsid w:val="00DC6BC0"/>
    <w:rsid w:val="00DD015E"/>
    <w:rsid w:val="00DD1DF1"/>
    <w:rsid w:val="00DE1566"/>
    <w:rsid w:val="00E06AEB"/>
    <w:rsid w:val="00E07996"/>
    <w:rsid w:val="00E109C7"/>
    <w:rsid w:val="00E154F3"/>
    <w:rsid w:val="00E2634E"/>
    <w:rsid w:val="00E26BD8"/>
    <w:rsid w:val="00E2776C"/>
    <w:rsid w:val="00E40F85"/>
    <w:rsid w:val="00E55674"/>
    <w:rsid w:val="00E607D5"/>
    <w:rsid w:val="00E639C4"/>
    <w:rsid w:val="00E75530"/>
    <w:rsid w:val="00E76331"/>
    <w:rsid w:val="00E85D5D"/>
    <w:rsid w:val="00E91861"/>
    <w:rsid w:val="00E96FFD"/>
    <w:rsid w:val="00E97F76"/>
    <w:rsid w:val="00EA5B07"/>
    <w:rsid w:val="00EA6788"/>
    <w:rsid w:val="00EA7E3C"/>
    <w:rsid w:val="00EB1608"/>
    <w:rsid w:val="00EB5A5E"/>
    <w:rsid w:val="00EC2C71"/>
    <w:rsid w:val="00EC37E3"/>
    <w:rsid w:val="00ED38DB"/>
    <w:rsid w:val="00ED402C"/>
    <w:rsid w:val="00EE3F9E"/>
    <w:rsid w:val="00EF0C23"/>
    <w:rsid w:val="00F01726"/>
    <w:rsid w:val="00F13521"/>
    <w:rsid w:val="00F16033"/>
    <w:rsid w:val="00F26029"/>
    <w:rsid w:val="00F27474"/>
    <w:rsid w:val="00F35442"/>
    <w:rsid w:val="00F35902"/>
    <w:rsid w:val="00F5129C"/>
    <w:rsid w:val="00F578AA"/>
    <w:rsid w:val="00F65982"/>
    <w:rsid w:val="00F7413D"/>
    <w:rsid w:val="00F82074"/>
    <w:rsid w:val="00F91CC6"/>
    <w:rsid w:val="00FA5ED1"/>
    <w:rsid w:val="00FB1049"/>
    <w:rsid w:val="00FB3B53"/>
    <w:rsid w:val="00FC2384"/>
    <w:rsid w:val="00FC310E"/>
    <w:rsid w:val="00FC590A"/>
    <w:rsid w:val="00FC5C57"/>
    <w:rsid w:val="00FD6751"/>
    <w:rsid w:val="00FE1979"/>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689453527">
      <w:bodyDiv w:val="1"/>
      <w:marLeft w:val="0"/>
      <w:marRight w:val="0"/>
      <w:marTop w:val="0"/>
      <w:marBottom w:val="0"/>
      <w:divBdr>
        <w:top w:val="none" w:sz="0" w:space="0" w:color="auto"/>
        <w:left w:val="none" w:sz="0" w:space="0" w:color="auto"/>
        <w:bottom w:val="none" w:sz="0" w:space="0" w:color="auto"/>
        <w:right w:val="none" w:sz="0" w:space="0" w:color="auto"/>
      </w:divBdr>
    </w:div>
    <w:div w:id="1642542622">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9</cp:revision>
  <cp:lastPrinted>2024-04-01T13:59:00Z</cp:lastPrinted>
  <dcterms:created xsi:type="dcterms:W3CDTF">2024-04-03T16:13:00Z</dcterms:created>
  <dcterms:modified xsi:type="dcterms:W3CDTF">2024-04-05T15:26:00Z</dcterms:modified>
</cp:coreProperties>
</file>